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7C1E7" w14:textId="6ADF8A6A" w:rsidR="00F453A6" w:rsidRPr="008362B6" w:rsidRDefault="73F5F10C" w:rsidP="73F5F10C">
      <w:pPr>
        <w:rPr>
          <w:b/>
          <w:bCs/>
          <w:sz w:val="32"/>
          <w:szCs w:val="32"/>
        </w:rPr>
      </w:pPr>
      <w:r w:rsidRPr="008362B6">
        <w:rPr>
          <w:b/>
          <w:bCs/>
          <w:sz w:val="32"/>
          <w:szCs w:val="32"/>
        </w:rPr>
        <w:t>Hygiene- und Infektionsschutzkonzept</w:t>
      </w:r>
    </w:p>
    <w:p w14:paraId="1E91327A" w14:textId="47F80B78" w:rsidR="73F5F10C" w:rsidRDefault="73F5F10C" w:rsidP="73F5F10C">
      <w:pPr>
        <w:rPr>
          <w:sz w:val="32"/>
          <w:szCs w:val="32"/>
        </w:rPr>
      </w:pPr>
    </w:p>
    <w:p w14:paraId="38E8B6A9" w14:textId="06F74F16" w:rsidR="73F5F10C" w:rsidRPr="008362B6" w:rsidRDefault="001A4283" w:rsidP="73F5F10C">
      <w:pPr>
        <w:rPr>
          <w:b/>
          <w:bCs/>
          <w:sz w:val="32"/>
          <w:szCs w:val="32"/>
        </w:rPr>
      </w:pPr>
      <w:r w:rsidRPr="008362B6">
        <w:rPr>
          <w:b/>
          <w:bCs/>
          <w:sz w:val="32"/>
          <w:szCs w:val="32"/>
        </w:rPr>
        <w:t>f</w:t>
      </w:r>
      <w:r w:rsidR="73F5F10C" w:rsidRPr="008362B6">
        <w:rPr>
          <w:b/>
          <w:bCs/>
          <w:sz w:val="32"/>
          <w:szCs w:val="32"/>
        </w:rPr>
        <w:t>ür die Durchführung von Wettbewerben im Pferdesport</w:t>
      </w:r>
    </w:p>
    <w:p w14:paraId="7806B332" w14:textId="7B9C23FB" w:rsidR="73F5F10C" w:rsidRDefault="73F5F10C" w:rsidP="73F5F10C">
      <w:pPr>
        <w:rPr>
          <w:sz w:val="32"/>
          <w:szCs w:val="32"/>
        </w:rPr>
      </w:pPr>
    </w:p>
    <w:p w14:paraId="7312EDEC" w14:textId="26967CA5" w:rsidR="73F5F10C" w:rsidRDefault="73F5F10C" w:rsidP="73F5F10C">
      <w:pPr>
        <w:rPr>
          <w:sz w:val="32"/>
          <w:szCs w:val="32"/>
        </w:rPr>
      </w:pPr>
      <w:r w:rsidRPr="73F5F10C">
        <w:rPr>
          <w:sz w:val="32"/>
          <w:szCs w:val="32"/>
        </w:rPr>
        <w:t>vorgelegt von der</w:t>
      </w:r>
    </w:p>
    <w:p w14:paraId="232148FE" w14:textId="0860E49E" w:rsidR="73F5F10C" w:rsidRDefault="73F5F10C" w:rsidP="73F5F10C">
      <w:pPr>
        <w:rPr>
          <w:sz w:val="32"/>
          <w:szCs w:val="32"/>
        </w:rPr>
      </w:pPr>
      <w:r w:rsidRPr="73F5F10C">
        <w:rPr>
          <w:sz w:val="32"/>
          <w:szCs w:val="32"/>
        </w:rPr>
        <w:t>Pferdesportgemeinschaft (PSG) Erftstadt-Niederberg e.V.</w:t>
      </w:r>
    </w:p>
    <w:p w14:paraId="1C16C072" w14:textId="55FC1463" w:rsidR="73F5F10C" w:rsidRDefault="73F5F10C" w:rsidP="73F5F10C">
      <w:pPr>
        <w:rPr>
          <w:sz w:val="32"/>
          <w:szCs w:val="32"/>
        </w:rPr>
      </w:pPr>
    </w:p>
    <w:p w14:paraId="6A4ACABB" w14:textId="7F1DD596" w:rsidR="73F5F10C" w:rsidRDefault="73F5F10C" w:rsidP="73F5F10C">
      <w:pPr>
        <w:rPr>
          <w:sz w:val="32"/>
          <w:szCs w:val="32"/>
        </w:rPr>
      </w:pPr>
    </w:p>
    <w:p w14:paraId="1F971EEC" w14:textId="08772C04" w:rsidR="73F5F10C" w:rsidRDefault="73F5F10C" w:rsidP="73F5F10C">
      <w:pPr>
        <w:rPr>
          <w:sz w:val="32"/>
          <w:szCs w:val="32"/>
        </w:rPr>
      </w:pPr>
    </w:p>
    <w:p w14:paraId="2E5CB767" w14:textId="5D2FD61D" w:rsidR="73F5F10C" w:rsidRDefault="73F5F10C" w:rsidP="73F5F10C">
      <w:pPr>
        <w:rPr>
          <w:sz w:val="32"/>
          <w:szCs w:val="32"/>
        </w:rPr>
      </w:pPr>
    </w:p>
    <w:p w14:paraId="7468C085" w14:textId="024D9771" w:rsidR="73F5F10C" w:rsidRDefault="73F5F10C" w:rsidP="73F5F10C">
      <w:pPr>
        <w:rPr>
          <w:sz w:val="32"/>
          <w:szCs w:val="32"/>
        </w:rPr>
      </w:pPr>
    </w:p>
    <w:p w14:paraId="0A9EF0F4" w14:textId="56AA796E" w:rsidR="73F5F10C" w:rsidRDefault="73F5F10C" w:rsidP="73F5F10C">
      <w:pPr>
        <w:rPr>
          <w:sz w:val="32"/>
          <w:szCs w:val="32"/>
        </w:rPr>
      </w:pPr>
    </w:p>
    <w:p w14:paraId="4AFA0CCE" w14:textId="3B9DEC0F" w:rsidR="73F5F10C" w:rsidRDefault="73F5F10C" w:rsidP="73F5F10C">
      <w:pPr>
        <w:rPr>
          <w:sz w:val="32"/>
          <w:szCs w:val="32"/>
        </w:rPr>
      </w:pPr>
    </w:p>
    <w:p w14:paraId="37CE942C" w14:textId="428127E7" w:rsidR="73F5F10C" w:rsidRDefault="73F5F10C" w:rsidP="73F5F10C">
      <w:pPr>
        <w:rPr>
          <w:sz w:val="32"/>
          <w:szCs w:val="32"/>
        </w:rPr>
      </w:pPr>
    </w:p>
    <w:p w14:paraId="4BFE4DA5" w14:textId="612321AB" w:rsidR="73F5F10C" w:rsidRDefault="73F5F10C" w:rsidP="73F5F10C">
      <w:pPr>
        <w:rPr>
          <w:sz w:val="32"/>
          <w:szCs w:val="32"/>
        </w:rPr>
      </w:pPr>
    </w:p>
    <w:p w14:paraId="2981FE4C" w14:textId="43E662ED" w:rsidR="73F5F10C" w:rsidRDefault="73F5F10C" w:rsidP="73F5F10C">
      <w:pPr>
        <w:rPr>
          <w:sz w:val="32"/>
          <w:szCs w:val="32"/>
        </w:rPr>
      </w:pPr>
    </w:p>
    <w:p w14:paraId="17A6C3D0" w14:textId="4986AA1B" w:rsidR="73F5F10C" w:rsidRDefault="73F5F10C" w:rsidP="73F5F10C">
      <w:pPr>
        <w:rPr>
          <w:sz w:val="32"/>
          <w:szCs w:val="32"/>
        </w:rPr>
      </w:pPr>
    </w:p>
    <w:p w14:paraId="23B882C3" w14:textId="3D9E3C82" w:rsidR="73F5F10C" w:rsidRDefault="73F5F10C" w:rsidP="73F5F10C">
      <w:pPr>
        <w:rPr>
          <w:sz w:val="32"/>
          <w:szCs w:val="32"/>
        </w:rPr>
      </w:pPr>
    </w:p>
    <w:p w14:paraId="694E6AA9" w14:textId="5783DF0A" w:rsidR="73F5F10C" w:rsidRDefault="73F5F10C" w:rsidP="73F5F10C">
      <w:pPr>
        <w:rPr>
          <w:sz w:val="32"/>
          <w:szCs w:val="32"/>
        </w:rPr>
      </w:pPr>
    </w:p>
    <w:p w14:paraId="2868629F" w14:textId="3F15AD96" w:rsidR="73F5F10C" w:rsidRDefault="73F5F10C" w:rsidP="73F5F10C">
      <w:pPr>
        <w:rPr>
          <w:sz w:val="32"/>
          <w:szCs w:val="32"/>
        </w:rPr>
      </w:pPr>
    </w:p>
    <w:p w14:paraId="1B9D0D6D" w14:textId="4E636AC0" w:rsidR="73F5F10C" w:rsidRDefault="73F5F10C" w:rsidP="73F5F10C">
      <w:pPr>
        <w:rPr>
          <w:sz w:val="32"/>
          <w:szCs w:val="32"/>
        </w:rPr>
      </w:pPr>
    </w:p>
    <w:p w14:paraId="708E56AD" w14:textId="46530A45" w:rsidR="73F5F10C" w:rsidRDefault="73F5F10C" w:rsidP="73F5F10C">
      <w:pPr>
        <w:rPr>
          <w:sz w:val="32"/>
          <w:szCs w:val="32"/>
        </w:rPr>
      </w:pPr>
    </w:p>
    <w:p w14:paraId="65DC9F72" w14:textId="00A9E3E2" w:rsidR="73F5F10C" w:rsidRDefault="73F5F10C" w:rsidP="73F5F10C">
      <w:pPr>
        <w:rPr>
          <w:sz w:val="32"/>
          <w:szCs w:val="32"/>
        </w:rPr>
      </w:pPr>
    </w:p>
    <w:p w14:paraId="45ED7D63" w14:textId="2BED229B" w:rsidR="73F5F10C" w:rsidRDefault="73F5F10C" w:rsidP="73F5F10C">
      <w:pPr>
        <w:rPr>
          <w:sz w:val="32"/>
          <w:szCs w:val="32"/>
        </w:rPr>
      </w:pPr>
    </w:p>
    <w:p w14:paraId="0EBF652F" w14:textId="1A2B1C93" w:rsidR="73F5F10C" w:rsidRDefault="73F5F10C" w:rsidP="73F5F10C">
      <w:pPr>
        <w:rPr>
          <w:sz w:val="32"/>
          <w:szCs w:val="32"/>
        </w:rPr>
      </w:pPr>
    </w:p>
    <w:p w14:paraId="08B6D10B" w14:textId="79BCA5D5" w:rsidR="73F5F10C" w:rsidRPr="004113AF" w:rsidRDefault="73F5F10C" w:rsidP="73F5F10C">
      <w:r w:rsidRPr="004113AF">
        <w:t>Mit Wirkung zum 30. Mai 2020 ist in Nordrhein-Westfalen die Durchführung von Wettbewerben im Breiten- und Freizeitsport und im Berufsreitsport gem. § 9 Absatz CoronaSchVO NRW zulässig.</w:t>
      </w:r>
    </w:p>
    <w:p w14:paraId="22988072" w14:textId="28FBCEB3" w:rsidR="73F5F10C" w:rsidRPr="004113AF" w:rsidRDefault="73F5F10C" w:rsidP="73F5F10C">
      <w:r w:rsidRPr="004113AF">
        <w:t>Die PSG Erftstadt-Niederberg e.V. möchte in diesem Sinne vom 11. Bis 13. September 2020 pferdesportliche Wettbewerbe ausrichten und legt hiermit der zuständigen Unteren Gesundheitsbehörde des Rhein-Erft-Kreises das notwendige Hygiene- und Infektionsschutzkonzept vor.</w:t>
      </w:r>
    </w:p>
    <w:p w14:paraId="39FB1155" w14:textId="408526F9" w:rsidR="73F5F10C" w:rsidRPr="004113AF" w:rsidRDefault="73F5F10C" w:rsidP="73F5F10C">
      <w:pPr>
        <w:rPr>
          <w:b/>
          <w:bCs/>
        </w:rPr>
      </w:pPr>
      <w:r w:rsidRPr="004113AF">
        <w:rPr>
          <w:b/>
          <w:bCs/>
        </w:rPr>
        <w:t>Veranstaltungsstätte:</w:t>
      </w:r>
    </w:p>
    <w:p w14:paraId="301B0B87" w14:textId="1FB0B15D" w:rsidR="73F5F10C" w:rsidRPr="004113AF" w:rsidRDefault="73F5F10C" w:rsidP="73F5F10C">
      <w:r w:rsidRPr="004113AF">
        <w:t>Reitanlage Weber</w:t>
      </w:r>
    </w:p>
    <w:p w14:paraId="0D22136F" w14:textId="3177F206" w:rsidR="73F5F10C" w:rsidRPr="004113AF" w:rsidRDefault="73F5F10C" w:rsidP="73F5F10C">
      <w:r w:rsidRPr="004113AF">
        <w:t>Pfarrer-Paul-</w:t>
      </w:r>
      <w:proofErr w:type="spellStart"/>
      <w:r w:rsidRPr="004113AF">
        <w:t>Huhnen</w:t>
      </w:r>
      <w:proofErr w:type="spellEnd"/>
      <w:r w:rsidRPr="004113AF">
        <w:t>-Str. 30</w:t>
      </w:r>
    </w:p>
    <w:p w14:paraId="0D422896" w14:textId="727F7B95" w:rsidR="73F5F10C" w:rsidRPr="004113AF" w:rsidRDefault="73F5F10C" w:rsidP="73F5F10C">
      <w:r w:rsidRPr="004113AF">
        <w:t>50374 Erftstadt</w:t>
      </w:r>
    </w:p>
    <w:p w14:paraId="16B9148F" w14:textId="3FDFF5EB" w:rsidR="73F5F10C" w:rsidRPr="004113AF" w:rsidRDefault="73F5F10C" w:rsidP="73F5F10C">
      <w:r w:rsidRPr="004113AF">
        <w:rPr>
          <w:b/>
          <w:bCs/>
        </w:rPr>
        <w:t>Kontakt:</w:t>
      </w:r>
      <w:r w:rsidRPr="004113AF">
        <w:t xml:space="preserve"> </w:t>
      </w:r>
    </w:p>
    <w:p w14:paraId="7E07CA92" w14:textId="5A5CA1CD" w:rsidR="73F5F10C" w:rsidRPr="004113AF" w:rsidRDefault="73F5F10C" w:rsidP="73F5F10C">
      <w:r w:rsidRPr="004113AF">
        <w:t>Pferdesportgemeinschaft Erftstadt-Niederberg e.V.</w:t>
      </w:r>
    </w:p>
    <w:p w14:paraId="7877A446" w14:textId="6B03A7C8" w:rsidR="73F5F10C" w:rsidRPr="004113AF" w:rsidRDefault="73F5F10C" w:rsidP="73F5F10C">
      <w:r w:rsidRPr="004113AF">
        <w:t>Gabriele-Münter-Weg 20</w:t>
      </w:r>
    </w:p>
    <w:p w14:paraId="1A7CFABA" w14:textId="6D4B4F7F" w:rsidR="73F5F10C" w:rsidRPr="004113AF" w:rsidRDefault="73F5F10C" w:rsidP="73F5F10C">
      <w:r w:rsidRPr="004113AF">
        <w:t>50374 Erftstadt</w:t>
      </w:r>
    </w:p>
    <w:p w14:paraId="01ACA356" w14:textId="48912538" w:rsidR="73F5F10C" w:rsidRPr="004113AF" w:rsidRDefault="73F5F10C" w:rsidP="73F5F10C">
      <w:r w:rsidRPr="004113AF">
        <w:t>Registernummer 700978, Amtsgericht Köln</w:t>
      </w:r>
    </w:p>
    <w:p w14:paraId="1CC17FC5" w14:textId="734516F6" w:rsidR="73F5F10C" w:rsidRPr="004113AF" w:rsidRDefault="73F5F10C" w:rsidP="73F5F10C">
      <w:r w:rsidRPr="004113AF">
        <w:t>E-</w:t>
      </w:r>
      <w:r w:rsidR="004113AF">
        <w:t>M</w:t>
      </w:r>
      <w:r w:rsidRPr="004113AF">
        <w:t>ail: info@psg-erftstadt-niederberg.de</w:t>
      </w:r>
    </w:p>
    <w:p w14:paraId="34306FFD" w14:textId="7286D1C3" w:rsidR="73F5F10C" w:rsidRPr="004113AF" w:rsidRDefault="73F5F10C" w:rsidP="73F5F10C"/>
    <w:p w14:paraId="541CCBAA" w14:textId="2A3F3BDE" w:rsidR="73F5F10C" w:rsidRPr="004113AF" w:rsidRDefault="73F5F10C" w:rsidP="73F5F10C">
      <w:r w:rsidRPr="004113AF">
        <w:t>Vertretungsberechtigter Vorstand nach BGB:</w:t>
      </w:r>
    </w:p>
    <w:p w14:paraId="7C7D2466" w14:textId="106DE052" w:rsidR="73F5F10C" w:rsidRPr="004113AF" w:rsidRDefault="73F5F10C" w:rsidP="73F5F10C">
      <w:r w:rsidRPr="004113AF">
        <w:t>Britta Neuss</w:t>
      </w:r>
    </w:p>
    <w:p w14:paraId="530AED4D" w14:textId="28641F6A" w:rsidR="73F5F10C" w:rsidRPr="004113AF" w:rsidRDefault="73F5F10C" w:rsidP="73F5F10C">
      <w:r w:rsidRPr="004113AF">
        <w:t>Gabriele-Münter-Weg 20</w:t>
      </w:r>
    </w:p>
    <w:p w14:paraId="6DD88E42" w14:textId="7471FC35" w:rsidR="73F5F10C" w:rsidRPr="004113AF" w:rsidRDefault="73F5F10C" w:rsidP="73F5F10C">
      <w:r w:rsidRPr="004113AF">
        <w:t>50374 Erftstadt</w:t>
      </w:r>
    </w:p>
    <w:p w14:paraId="49A9EA16" w14:textId="080C3EEB" w:rsidR="73F5F10C" w:rsidRPr="004113AF" w:rsidRDefault="73F5F10C" w:rsidP="73F5F10C">
      <w:r w:rsidRPr="004113AF">
        <w:t xml:space="preserve">Tel: </w:t>
      </w:r>
      <w:r w:rsidR="004113AF" w:rsidRPr="004113AF">
        <w:t>0162-7172760</w:t>
      </w:r>
    </w:p>
    <w:p w14:paraId="70B9041A" w14:textId="28C414F7" w:rsidR="73F5F10C" w:rsidRPr="004113AF" w:rsidRDefault="73F5F10C" w:rsidP="73F5F10C">
      <w:r w:rsidRPr="004113AF">
        <w:t>E-Mail:</w:t>
      </w:r>
      <w:r w:rsidR="004113AF" w:rsidRPr="004113AF">
        <w:t xml:space="preserve"> info@psg-erftstadt-niederberg.de</w:t>
      </w:r>
    </w:p>
    <w:p w14:paraId="62708C7D" w14:textId="2EECF648" w:rsidR="73F5F10C" w:rsidRPr="004113AF" w:rsidRDefault="73F5F10C" w:rsidP="73F5F10C"/>
    <w:p w14:paraId="42DACBF6" w14:textId="3A1D09BA" w:rsidR="73F5F10C" w:rsidRPr="004113AF" w:rsidRDefault="73F5F10C" w:rsidP="73F5F10C">
      <w:r w:rsidRPr="004113AF">
        <w:t>Hygienebeauftragter:</w:t>
      </w:r>
    </w:p>
    <w:p w14:paraId="1EA1F939" w14:textId="58ECA82D" w:rsidR="73F5F10C" w:rsidRPr="004113AF" w:rsidRDefault="73F5F10C" w:rsidP="73F5F10C">
      <w:r w:rsidRPr="004113AF">
        <w:t>Eric Koenen</w:t>
      </w:r>
    </w:p>
    <w:p w14:paraId="0E4F1E1D" w14:textId="41B30B40" w:rsidR="73F5F10C" w:rsidRPr="004113AF" w:rsidRDefault="73F5F10C" w:rsidP="73F5F10C">
      <w:r w:rsidRPr="004113AF">
        <w:t>Bleistraße 33</w:t>
      </w:r>
    </w:p>
    <w:p w14:paraId="6E46C0CF" w14:textId="0472CB10" w:rsidR="73F5F10C" w:rsidRPr="004113AF" w:rsidRDefault="73F5F10C" w:rsidP="73F5F10C">
      <w:r w:rsidRPr="004113AF">
        <w:t>50374 Erftstadt</w:t>
      </w:r>
    </w:p>
    <w:p w14:paraId="739BCDE8" w14:textId="08FB37BC" w:rsidR="73F5F10C" w:rsidRPr="004113AF" w:rsidRDefault="73F5F10C" w:rsidP="73F5F10C">
      <w:r w:rsidRPr="004113AF">
        <w:t>Tel:</w:t>
      </w:r>
      <w:r w:rsidR="004113AF" w:rsidRPr="004113AF">
        <w:t xml:space="preserve"> 0157-84606702</w:t>
      </w:r>
    </w:p>
    <w:p w14:paraId="6724F55B" w14:textId="398803E8" w:rsidR="73F5F10C" w:rsidRPr="004113AF" w:rsidRDefault="73F5F10C" w:rsidP="73F5F10C">
      <w:r w:rsidRPr="004113AF">
        <w:t>E-Mail:</w:t>
      </w:r>
      <w:r w:rsidR="004113AF" w:rsidRPr="004113AF">
        <w:t xml:space="preserve"> info@psg-erftstadt-niederberg.de</w:t>
      </w:r>
    </w:p>
    <w:p w14:paraId="63C42845" w14:textId="1FC3AAA3" w:rsidR="73F5F10C" w:rsidRPr="004113AF" w:rsidRDefault="73F5F10C" w:rsidP="73F5F10C"/>
    <w:p w14:paraId="1C7C176B" w14:textId="7F1BC4DC" w:rsidR="73F5F10C" w:rsidRDefault="73F5F10C" w:rsidP="73F5F10C"/>
    <w:p w14:paraId="4664B4BE" w14:textId="1B07454C" w:rsidR="73F5F10C" w:rsidRDefault="73F5F10C" w:rsidP="73F5F10C"/>
    <w:p w14:paraId="4053243B" w14:textId="2E8436EC" w:rsidR="73F5F10C" w:rsidRDefault="73F5F10C" w:rsidP="73F5F10C"/>
    <w:p w14:paraId="00771DAE" w14:textId="5DCFEB9C" w:rsidR="73F5F10C" w:rsidRDefault="73F5F10C" w:rsidP="73F5F10C"/>
    <w:p w14:paraId="329B73A3" w14:textId="4F6A71DF" w:rsidR="73F5F10C" w:rsidRDefault="73F5F10C" w:rsidP="73F5F10C">
      <w:r w:rsidRPr="73F5F10C">
        <w:t xml:space="preserve">Das vorliegende Konzept wurde mit Bezug auf die </w:t>
      </w:r>
      <w:proofErr w:type="spellStart"/>
      <w:r w:rsidRPr="73F5F10C">
        <w:t>Coronaschutzverordnung</w:t>
      </w:r>
      <w:proofErr w:type="spellEnd"/>
      <w:r w:rsidRPr="73F5F10C">
        <w:t xml:space="preserve"> NRW, ihrer Anlage “Hygiene- und Infektionsschutzstandarts” sowie unter Verwendung der folgenden Quellen erstellt:</w:t>
      </w:r>
    </w:p>
    <w:p w14:paraId="72A34B12" w14:textId="45DE3C23" w:rsidR="73F5F10C" w:rsidRDefault="73F5F10C" w:rsidP="73F5F10C">
      <w:pPr>
        <w:pStyle w:val="Listenabsatz"/>
        <w:numPr>
          <w:ilvl w:val="0"/>
          <w:numId w:val="3"/>
        </w:numPr>
        <w:rPr>
          <w:rFonts w:eastAsiaTheme="minorEastAsia"/>
        </w:rPr>
      </w:pPr>
      <w:r w:rsidRPr="73F5F10C">
        <w:t xml:space="preserve">Bundeszentrale für gesundheitliche Aufklärung / </w:t>
      </w:r>
      <w:hyperlink r:id="rId8">
        <w:r w:rsidRPr="73F5F10C">
          <w:rPr>
            <w:rStyle w:val="Hyperlink"/>
          </w:rPr>
          <w:t>www.infektionsschutz.de</w:t>
        </w:r>
      </w:hyperlink>
    </w:p>
    <w:p w14:paraId="75450168" w14:textId="3BC4C5C9" w:rsidR="73F5F10C" w:rsidRDefault="73F5F10C" w:rsidP="73F5F10C">
      <w:pPr>
        <w:pStyle w:val="Listenabsatz"/>
        <w:numPr>
          <w:ilvl w:val="0"/>
          <w:numId w:val="3"/>
        </w:numPr>
      </w:pPr>
      <w:r w:rsidRPr="73F5F10C">
        <w:t xml:space="preserve">Robert-Koch-Institut / </w:t>
      </w:r>
      <w:hyperlink r:id="rId9">
        <w:r w:rsidRPr="73F5F10C">
          <w:rPr>
            <w:rStyle w:val="Hyperlink"/>
          </w:rPr>
          <w:t>www.rki.de</w:t>
        </w:r>
      </w:hyperlink>
    </w:p>
    <w:p w14:paraId="6BB4460E" w14:textId="3AAEC817" w:rsidR="73F5F10C" w:rsidRDefault="73F5F10C" w:rsidP="73F5F10C">
      <w:pPr>
        <w:pStyle w:val="Listenabsatz"/>
        <w:numPr>
          <w:ilvl w:val="0"/>
          <w:numId w:val="3"/>
        </w:numPr>
      </w:pPr>
      <w:r w:rsidRPr="73F5F10C">
        <w:t>Handlungsempfehlungen der Deutschen Reiterlichen Vereinigung</w:t>
      </w:r>
    </w:p>
    <w:p w14:paraId="5C7E38A4" w14:textId="109E9689" w:rsidR="73F5F10C" w:rsidRDefault="73F5F10C" w:rsidP="73F5F10C">
      <w:pPr>
        <w:pStyle w:val="Listenabsatz"/>
        <w:numPr>
          <w:ilvl w:val="0"/>
          <w:numId w:val="3"/>
        </w:numPr>
      </w:pPr>
      <w:r w:rsidRPr="73F5F10C">
        <w:t>“Wegweiser für Vereine” des Landessportbundes Nordrhein-Westfalen</w:t>
      </w:r>
    </w:p>
    <w:p w14:paraId="25681068" w14:textId="2E558BD8" w:rsidR="73F5F10C" w:rsidRDefault="73F5F10C" w:rsidP="00EB18B0">
      <w:pPr>
        <w:pStyle w:val="Listenabsatz"/>
        <w:numPr>
          <w:ilvl w:val="0"/>
          <w:numId w:val="3"/>
        </w:numPr>
      </w:pPr>
      <w:r w:rsidRPr="73F5F10C">
        <w:t>Muster-Hygiene- und Infektionsschutzkonzept des Pferdesportverbandes Westfalen</w:t>
      </w:r>
    </w:p>
    <w:p w14:paraId="6C7B3B82" w14:textId="0C6CC3DA" w:rsidR="73F5F10C" w:rsidRDefault="73F5F10C" w:rsidP="003F2B50"/>
    <w:p w14:paraId="6368DEB5" w14:textId="3C933978" w:rsidR="73F5F10C" w:rsidRPr="003F2B50" w:rsidRDefault="73F5F10C" w:rsidP="003F2B50">
      <w:pPr>
        <w:ind w:left="360"/>
        <w:jc w:val="both"/>
        <w:rPr>
          <w:b/>
          <w:bCs/>
        </w:rPr>
      </w:pPr>
      <w:r w:rsidRPr="003F2B50">
        <w:rPr>
          <w:b/>
          <w:bCs/>
        </w:rPr>
        <w:t>Enthaltene Aspekte zur Hygiene und zum Infektionsschutz:                        Seite</w:t>
      </w:r>
    </w:p>
    <w:p w14:paraId="52F4199C" w14:textId="3AA1D1CD" w:rsidR="73F5F10C" w:rsidRDefault="73F5F10C" w:rsidP="004113AF">
      <w:pPr>
        <w:jc w:val="both"/>
        <w:rPr>
          <w:b/>
          <w:bCs/>
        </w:rPr>
      </w:pPr>
    </w:p>
    <w:p w14:paraId="53061C0C" w14:textId="602EE83D" w:rsidR="73F5F10C" w:rsidRPr="004113AF" w:rsidRDefault="73F5F10C" w:rsidP="004113AF">
      <w:pPr>
        <w:pStyle w:val="Listenabsatz"/>
        <w:numPr>
          <w:ilvl w:val="0"/>
          <w:numId w:val="8"/>
        </w:numPr>
        <w:jc w:val="both"/>
        <w:rPr>
          <w:rFonts w:eastAsiaTheme="minorEastAsia"/>
        </w:rPr>
      </w:pPr>
      <w:r w:rsidRPr="73F5F10C">
        <w:t xml:space="preserve">Informationspflicht zur Hygiene uns zum Infektionsschutz               </w:t>
      </w:r>
      <w:r w:rsidR="004113AF">
        <w:tab/>
      </w:r>
      <w:r w:rsidRPr="73F5F10C">
        <w:t xml:space="preserve">  </w:t>
      </w:r>
      <w:r w:rsidR="004113AF">
        <w:t xml:space="preserve">   </w:t>
      </w:r>
      <w:r w:rsidRPr="73F5F10C">
        <w:t xml:space="preserve">  4</w:t>
      </w:r>
    </w:p>
    <w:p w14:paraId="7F7E5DA2" w14:textId="1C20D7C0" w:rsidR="73F5F10C" w:rsidRDefault="73F5F10C" w:rsidP="004113AF">
      <w:pPr>
        <w:pStyle w:val="Listenabsatz"/>
        <w:numPr>
          <w:ilvl w:val="0"/>
          <w:numId w:val="8"/>
        </w:numPr>
        <w:jc w:val="both"/>
      </w:pPr>
      <w:r w:rsidRPr="73F5F10C">
        <w:t xml:space="preserve">Durchsetzung der Hygiene- und Infektionsschutzregeln                    </w:t>
      </w:r>
      <w:r w:rsidR="004113AF">
        <w:tab/>
      </w:r>
      <w:r w:rsidRPr="73F5F10C">
        <w:t xml:space="preserve">  </w:t>
      </w:r>
      <w:r w:rsidR="004113AF">
        <w:t xml:space="preserve">   </w:t>
      </w:r>
      <w:r w:rsidRPr="73F5F10C">
        <w:t xml:space="preserve">  4</w:t>
      </w:r>
    </w:p>
    <w:p w14:paraId="255B1E7D" w14:textId="221559FC" w:rsidR="73F5F10C" w:rsidRDefault="73F5F10C" w:rsidP="004113AF">
      <w:pPr>
        <w:pStyle w:val="Listenabsatz"/>
        <w:numPr>
          <w:ilvl w:val="0"/>
          <w:numId w:val="8"/>
        </w:numPr>
        <w:jc w:val="both"/>
      </w:pPr>
      <w:r w:rsidRPr="73F5F10C">
        <w:t xml:space="preserve">Hygienebeauftragter                                                                          </w:t>
      </w:r>
      <w:r w:rsidR="004113AF">
        <w:tab/>
      </w:r>
      <w:r w:rsidRPr="73F5F10C">
        <w:t xml:space="preserve">           </w:t>
      </w:r>
      <w:r w:rsidR="004113AF">
        <w:tab/>
        <w:t xml:space="preserve">       </w:t>
      </w:r>
      <w:r w:rsidRPr="73F5F10C">
        <w:t>4</w:t>
      </w:r>
    </w:p>
    <w:p w14:paraId="515A641E" w14:textId="752A6A36" w:rsidR="73F5F10C" w:rsidRDefault="73F5F10C" w:rsidP="004113AF">
      <w:pPr>
        <w:pStyle w:val="Listenabsatz"/>
        <w:numPr>
          <w:ilvl w:val="0"/>
          <w:numId w:val="8"/>
        </w:numPr>
        <w:jc w:val="both"/>
      </w:pPr>
      <w:r w:rsidRPr="73F5F10C">
        <w:t xml:space="preserve">Akkreditierung und Rückverfolgbarkeit                                                    </w:t>
      </w:r>
      <w:r w:rsidR="004113AF">
        <w:tab/>
        <w:t xml:space="preserve">      </w:t>
      </w:r>
      <w:r w:rsidRPr="73F5F10C">
        <w:t xml:space="preserve"> 5   </w:t>
      </w:r>
    </w:p>
    <w:p w14:paraId="4C3DE869" w14:textId="5829B69F" w:rsidR="73F5F10C" w:rsidRDefault="73F5F10C" w:rsidP="004113AF">
      <w:pPr>
        <w:pStyle w:val="Listenabsatz"/>
        <w:numPr>
          <w:ilvl w:val="0"/>
          <w:numId w:val="8"/>
        </w:numPr>
        <w:jc w:val="both"/>
      </w:pPr>
      <w:r w:rsidRPr="73F5F10C">
        <w:t xml:space="preserve">Ausschluss von Personen                                                                          </w:t>
      </w:r>
      <w:r w:rsidR="004113AF">
        <w:t xml:space="preserve">             </w:t>
      </w:r>
      <w:r w:rsidRPr="73F5F10C">
        <w:t xml:space="preserve">   5       </w:t>
      </w:r>
    </w:p>
    <w:p w14:paraId="4B1AFBF5" w14:textId="301D2B71" w:rsidR="73F5F10C" w:rsidRDefault="73F5F10C" w:rsidP="004113AF">
      <w:pPr>
        <w:pStyle w:val="Listenabsatz"/>
        <w:numPr>
          <w:ilvl w:val="0"/>
          <w:numId w:val="8"/>
        </w:numPr>
        <w:jc w:val="both"/>
      </w:pPr>
      <w:r w:rsidRPr="73F5F10C">
        <w:t xml:space="preserve">Zuschauer                                                                                                 </w:t>
      </w:r>
      <w:r w:rsidR="004113AF">
        <w:t xml:space="preserve">             </w:t>
      </w:r>
      <w:r w:rsidRPr="73F5F10C">
        <w:t xml:space="preserve">      5</w:t>
      </w:r>
    </w:p>
    <w:p w14:paraId="0243B374" w14:textId="26C3837A" w:rsidR="73F5F10C" w:rsidRDefault="73F5F10C" w:rsidP="004113AF">
      <w:pPr>
        <w:pStyle w:val="Listenabsatz"/>
        <w:numPr>
          <w:ilvl w:val="0"/>
          <w:numId w:val="8"/>
        </w:numPr>
        <w:jc w:val="both"/>
      </w:pPr>
      <w:r w:rsidRPr="73F5F10C">
        <w:t xml:space="preserve">Notärztliche Versorgung / Tierärztliche Versorgung                            </w:t>
      </w:r>
      <w:r w:rsidR="004113AF">
        <w:t xml:space="preserve">            </w:t>
      </w:r>
      <w:r w:rsidRPr="73F5F10C">
        <w:t xml:space="preserve">   5</w:t>
      </w:r>
    </w:p>
    <w:p w14:paraId="7718E973" w14:textId="7434891C" w:rsidR="73F5F10C" w:rsidRDefault="73F5F10C" w:rsidP="004113AF">
      <w:pPr>
        <w:pStyle w:val="Listenabsatz"/>
        <w:numPr>
          <w:ilvl w:val="0"/>
          <w:numId w:val="8"/>
        </w:numPr>
        <w:jc w:val="both"/>
      </w:pPr>
      <w:r w:rsidRPr="73F5F10C">
        <w:t xml:space="preserve">Meldestelle                                                                                               </w:t>
      </w:r>
      <w:r w:rsidR="004113AF">
        <w:t xml:space="preserve">            </w:t>
      </w:r>
      <w:r w:rsidRPr="73F5F10C">
        <w:t xml:space="preserve">      5</w:t>
      </w:r>
    </w:p>
    <w:p w14:paraId="13E1E2A3" w14:textId="641A1C8D" w:rsidR="73F5F10C" w:rsidRDefault="73F5F10C" w:rsidP="004113AF">
      <w:pPr>
        <w:pStyle w:val="Listenabsatz"/>
        <w:numPr>
          <w:ilvl w:val="0"/>
          <w:numId w:val="8"/>
        </w:numPr>
        <w:jc w:val="both"/>
      </w:pPr>
      <w:r w:rsidRPr="73F5F10C">
        <w:t xml:space="preserve">Arbeitsplätze                                                                                       </w:t>
      </w:r>
      <w:r w:rsidR="004113AF">
        <w:t xml:space="preserve">            </w:t>
      </w:r>
      <w:r w:rsidRPr="73F5F10C">
        <w:t xml:space="preserve">           6</w:t>
      </w:r>
    </w:p>
    <w:p w14:paraId="633FD1FA" w14:textId="34598493" w:rsidR="73F5F10C" w:rsidRDefault="73F5F10C" w:rsidP="004113AF">
      <w:pPr>
        <w:pStyle w:val="Listenabsatz"/>
        <w:numPr>
          <w:ilvl w:val="0"/>
          <w:numId w:val="8"/>
        </w:numPr>
        <w:jc w:val="both"/>
      </w:pPr>
      <w:r w:rsidRPr="73F5F10C">
        <w:t xml:space="preserve">Mindestabstand und Wegführung                                                     </w:t>
      </w:r>
      <w:r w:rsidR="004113AF">
        <w:t xml:space="preserve">            </w:t>
      </w:r>
      <w:r w:rsidRPr="73F5F10C">
        <w:t xml:space="preserve">        6</w:t>
      </w:r>
    </w:p>
    <w:p w14:paraId="2ACCEB28" w14:textId="6D649DBF" w:rsidR="73F5F10C" w:rsidRDefault="73F5F10C" w:rsidP="004113AF">
      <w:pPr>
        <w:pStyle w:val="Listenabsatz"/>
        <w:numPr>
          <w:ilvl w:val="0"/>
          <w:numId w:val="8"/>
        </w:numPr>
        <w:jc w:val="both"/>
      </w:pPr>
      <w:r w:rsidRPr="73F5F10C">
        <w:t xml:space="preserve">Hygiene und Reinigung                                                                        </w:t>
      </w:r>
      <w:r w:rsidR="004113AF">
        <w:t xml:space="preserve">            </w:t>
      </w:r>
      <w:r w:rsidRPr="73F5F10C">
        <w:t xml:space="preserve">  </w:t>
      </w:r>
      <w:r w:rsidR="004113AF">
        <w:t xml:space="preserve"> </w:t>
      </w:r>
      <w:r w:rsidRPr="73F5F10C">
        <w:t xml:space="preserve">     </w:t>
      </w:r>
      <w:r w:rsidR="00E32A1F">
        <w:t>7</w:t>
      </w:r>
    </w:p>
    <w:p w14:paraId="2E9A1D57" w14:textId="64818B97" w:rsidR="73F5F10C" w:rsidRDefault="73F5F10C" w:rsidP="004113AF">
      <w:pPr>
        <w:pStyle w:val="Listenabsatz"/>
        <w:numPr>
          <w:ilvl w:val="0"/>
          <w:numId w:val="8"/>
        </w:numPr>
        <w:jc w:val="both"/>
      </w:pPr>
      <w:r w:rsidRPr="73F5F10C">
        <w:t xml:space="preserve">Mund-Nasen-Schutz                                                                           </w:t>
      </w:r>
      <w:r w:rsidR="004113AF">
        <w:t xml:space="preserve">            </w:t>
      </w:r>
      <w:r w:rsidRPr="73F5F10C">
        <w:t xml:space="preserve">          7</w:t>
      </w:r>
    </w:p>
    <w:p w14:paraId="68E14F1F" w14:textId="24EA5339" w:rsidR="73F5F10C" w:rsidRPr="0030461B" w:rsidRDefault="73F5F10C" w:rsidP="004113AF">
      <w:pPr>
        <w:pStyle w:val="Listenabsatz"/>
        <w:numPr>
          <w:ilvl w:val="0"/>
          <w:numId w:val="8"/>
        </w:numPr>
        <w:jc w:val="both"/>
      </w:pPr>
      <w:r w:rsidRPr="0030461B">
        <w:t xml:space="preserve">Infektionsschutz bei der Sportausübung                                        </w:t>
      </w:r>
      <w:r w:rsidR="004113AF" w:rsidRPr="0030461B">
        <w:t xml:space="preserve">            </w:t>
      </w:r>
      <w:r w:rsidRPr="0030461B">
        <w:t xml:space="preserve">          7</w:t>
      </w:r>
    </w:p>
    <w:p w14:paraId="1C55027F" w14:textId="72E49BB5" w:rsidR="73F5F10C" w:rsidRPr="0030461B" w:rsidRDefault="73F5F10C" w:rsidP="004113AF">
      <w:pPr>
        <w:pStyle w:val="Listenabsatz"/>
        <w:numPr>
          <w:ilvl w:val="0"/>
          <w:numId w:val="8"/>
        </w:numPr>
        <w:jc w:val="both"/>
      </w:pPr>
      <w:r w:rsidRPr="0030461B">
        <w:t xml:space="preserve">Wettkampfplätze                                                                               </w:t>
      </w:r>
      <w:r w:rsidR="004113AF" w:rsidRPr="0030461B">
        <w:t xml:space="preserve">            </w:t>
      </w:r>
      <w:r w:rsidRPr="0030461B">
        <w:t xml:space="preserve">           </w:t>
      </w:r>
      <w:r w:rsidR="00E32A1F" w:rsidRPr="0030461B">
        <w:t>8</w:t>
      </w:r>
    </w:p>
    <w:p w14:paraId="37B8F36A" w14:textId="5BD4174B" w:rsidR="73F5F10C" w:rsidRPr="0030461B" w:rsidRDefault="73F5F10C" w:rsidP="004113AF">
      <w:pPr>
        <w:pStyle w:val="Listenabsatz"/>
        <w:numPr>
          <w:ilvl w:val="0"/>
          <w:numId w:val="8"/>
        </w:numPr>
        <w:jc w:val="both"/>
      </w:pPr>
      <w:r w:rsidRPr="0030461B">
        <w:t xml:space="preserve">Begrenzung der Personenzahl                                                             </w:t>
      </w:r>
      <w:r w:rsidR="004113AF" w:rsidRPr="0030461B">
        <w:t xml:space="preserve">            </w:t>
      </w:r>
      <w:r w:rsidRPr="0030461B">
        <w:t xml:space="preserve">       8</w:t>
      </w:r>
    </w:p>
    <w:p w14:paraId="728E712F" w14:textId="3BCC194E" w:rsidR="003F2B50" w:rsidRPr="0030461B" w:rsidRDefault="003F2B50" w:rsidP="004113AF">
      <w:pPr>
        <w:pStyle w:val="Listenabsatz"/>
        <w:numPr>
          <w:ilvl w:val="0"/>
          <w:numId w:val="8"/>
        </w:numPr>
        <w:jc w:val="both"/>
      </w:pPr>
      <w:r w:rsidRPr="0030461B">
        <w:t>Vereinsgastronomie und Catering                                                                         8</w:t>
      </w:r>
    </w:p>
    <w:p w14:paraId="46188432" w14:textId="5F1A176A" w:rsidR="73F5F10C" w:rsidRPr="0030461B" w:rsidRDefault="73F5F10C" w:rsidP="003F2B50"/>
    <w:p w14:paraId="07013074" w14:textId="77777777" w:rsidR="003F2B50" w:rsidRDefault="003F2B50" w:rsidP="003F2B50"/>
    <w:p w14:paraId="517EE756" w14:textId="1FF3A0FA" w:rsidR="73F5F10C" w:rsidRDefault="73F5F10C" w:rsidP="73F5F10C">
      <w:pPr>
        <w:ind w:left="720" w:hanging="360"/>
      </w:pPr>
    </w:p>
    <w:p w14:paraId="60734FEA" w14:textId="77777777" w:rsidR="003F2B50" w:rsidRDefault="003F2B50" w:rsidP="73F5F10C">
      <w:pPr>
        <w:ind w:left="720" w:hanging="360"/>
      </w:pPr>
    </w:p>
    <w:p w14:paraId="638E8C41" w14:textId="5BA377F0" w:rsidR="73F5F10C" w:rsidRDefault="73F5F10C" w:rsidP="73F5F10C">
      <w:pPr>
        <w:ind w:left="720" w:hanging="360"/>
      </w:pPr>
    </w:p>
    <w:p w14:paraId="730B3622" w14:textId="53037E06" w:rsidR="73F5F10C" w:rsidRDefault="73F5F10C" w:rsidP="73F5F10C">
      <w:pPr>
        <w:ind w:left="720" w:hanging="360"/>
      </w:pPr>
    </w:p>
    <w:p w14:paraId="1C68F98A" w14:textId="47DD6A7E" w:rsidR="73F5F10C" w:rsidRDefault="73F5F10C" w:rsidP="73F5F10C">
      <w:pPr>
        <w:ind w:left="720" w:hanging="360"/>
      </w:pPr>
    </w:p>
    <w:p w14:paraId="74332EA1" w14:textId="7522BC93" w:rsidR="73F5F10C" w:rsidRDefault="73F5F10C" w:rsidP="73F5F10C">
      <w:pPr>
        <w:ind w:left="720" w:hanging="360"/>
      </w:pPr>
    </w:p>
    <w:p w14:paraId="7523848A" w14:textId="5A3B513E" w:rsidR="73F5F10C" w:rsidRDefault="73F5F10C" w:rsidP="73F5F10C">
      <w:pPr>
        <w:ind w:left="360"/>
      </w:pPr>
    </w:p>
    <w:p w14:paraId="074F4E61" w14:textId="51206770" w:rsidR="73F5F10C" w:rsidRDefault="73F5F10C" w:rsidP="73F5F10C">
      <w:pPr>
        <w:ind w:left="360"/>
      </w:pPr>
    </w:p>
    <w:p w14:paraId="0E2ACC7F" w14:textId="067A29D1" w:rsidR="73F5F10C" w:rsidRPr="004113AF" w:rsidRDefault="00255EE3" w:rsidP="00255EE3">
      <w:pPr>
        <w:rPr>
          <w:rFonts w:eastAsiaTheme="minorEastAsia"/>
          <w:b/>
          <w:bCs/>
        </w:rPr>
      </w:pPr>
      <w:r w:rsidRPr="004113AF">
        <w:rPr>
          <w:b/>
          <w:bCs/>
        </w:rPr>
        <w:t xml:space="preserve">1. </w:t>
      </w:r>
      <w:r w:rsidR="73F5F10C" w:rsidRPr="004113AF">
        <w:rPr>
          <w:b/>
          <w:bCs/>
        </w:rPr>
        <w:t>Informationspflicht zur Hygiene und zum Infektionsschutz</w:t>
      </w:r>
    </w:p>
    <w:p w14:paraId="30234067" w14:textId="6899BC9E" w:rsidR="73F5F10C" w:rsidRPr="004113AF" w:rsidRDefault="73F5F10C" w:rsidP="73F5F10C">
      <w:pPr>
        <w:rPr>
          <w:b/>
          <w:bCs/>
        </w:rPr>
      </w:pPr>
      <w:r w:rsidRPr="004113AF">
        <w:t>1.1 Information im Vorfeld</w:t>
      </w:r>
    </w:p>
    <w:p w14:paraId="08BB62D9" w14:textId="40344F74" w:rsidR="73F5F10C" w:rsidRPr="004113AF" w:rsidRDefault="73F5F10C" w:rsidP="73F5F10C">
      <w:r w:rsidRPr="004113AF">
        <w:t>Aktive Teilnehmer nehmen die für sie relevanten Vorschriften diese Hygiene- und Informationsschutzkonzeptes (Informationsblatt im Anhang) bereits mit Abgabe ihrer Anmeldung (im Pferdesport: Nennung) zur Kenntnis und verpflichten sich verbindlich zur Einhaltung. Anderenfalls ist eine Nennung nicht gültig. Helfern und Offiziellen wird das Hygiene- und Infektionsschutzkonzept im Vorfeld der Veranstaltung ausgehändigt.</w:t>
      </w:r>
    </w:p>
    <w:p w14:paraId="16B416A8" w14:textId="27944E49" w:rsidR="73F5F10C" w:rsidRPr="004113AF" w:rsidRDefault="73F5F10C" w:rsidP="73F5F10C"/>
    <w:p w14:paraId="6F67B2B0" w14:textId="53141BB9" w:rsidR="73F5F10C" w:rsidRPr="004113AF" w:rsidRDefault="73F5F10C" w:rsidP="73F5F10C">
      <w:r w:rsidRPr="004113AF">
        <w:t>1.2. Information am Tag der Veranstaltung</w:t>
      </w:r>
    </w:p>
    <w:p w14:paraId="64B37ED8" w14:textId="18851A4D" w:rsidR="73F5F10C" w:rsidRPr="004113AF" w:rsidRDefault="73F5F10C" w:rsidP="73F5F10C">
      <w:r w:rsidRPr="004113AF">
        <w:t>Aktive Teilnehmer, notwendige Begleiter, Helfer des Veranstalters, Offizielle und Zuschauer müssen sich zur Anwesenheitserfassung beim Zutritt auf das Veranstaltungsgelände akkreditieren. Sie werden dabei auf die Vorschriften des Hygiene- und Infektionsschutzes hingewiesen. Das Informationsblatt liegt aus und kann mitgenommen werden.</w:t>
      </w:r>
    </w:p>
    <w:p w14:paraId="771BE711" w14:textId="1F90F0F5" w:rsidR="73F5F10C" w:rsidRPr="004113AF" w:rsidRDefault="73F5F10C" w:rsidP="73F5F10C">
      <w:r w:rsidRPr="004113AF">
        <w:t>Durch verständliche Aushänge / Plakate an markanten Stellen des Veranstaltungsgeländes wird auf die Hygiene- und Infektionsschutzvorschriften hingewiesen. Ergänzend erfolgen Hinweise durch Lautsprecheransagen.</w:t>
      </w:r>
    </w:p>
    <w:p w14:paraId="609F8135" w14:textId="582E63F3" w:rsidR="73F5F10C" w:rsidRPr="004113AF" w:rsidRDefault="73F5F10C" w:rsidP="73F5F10C">
      <w:r w:rsidRPr="004113AF">
        <w:t>Für Fragen steht der Hygienebeauftragte zur Verfügung.</w:t>
      </w:r>
    </w:p>
    <w:p w14:paraId="719F79A3" w14:textId="420D8723" w:rsidR="73F5F10C" w:rsidRPr="004113AF" w:rsidRDefault="73F5F10C" w:rsidP="73F5F10C"/>
    <w:p w14:paraId="5163FB06" w14:textId="0AE61EB1" w:rsidR="73F5F10C" w:rsidRPr="004113AF" w:rsidRDefault="00255EE3" w:rsidP="00255EE3">
      <w:pPr>
        <w:rPr>
          <w:rFonts w:eastAsiaTheme="minorEastAsia"/>
          <w:b/>
          <w:bCs/>
        </w:rPr>
      </w:pPr>
      <w:r w:rsidRPr="004113AF">
        <w:rPr>
          <w:b/>
          <w:bCs/>
        </w:rPr>
        <w:t xml:space="preserve">2. </w:t>
      </w:r>
      <w:r w:rsidR="73F5F10C" w:rsidRPr="004113AF">
        <w:rPr>
          <w:b/>
          <w:bCs/>
        </w:rPr>
        <w:t>Kontrolle und Durchsetzung der Hygiene- und Infektionsschutzregeln</w:t>
      </w:r>
    </w:p>
    <w:p w14:paraId="4BC06E6B" w14:textId="5D7CEB84" w:rsidR="73F5F10C" w:rsidRPr="004113AF" w:rsidRDefault="73F5F10C" w:rsidP="73F5F10C">
      <w:pPr>
        <w:rPr>
          <w:b/>
          <w:bCs/>
        </w:rPr>
      </w:pPr>
      <w:r w:rsidRPr="004113AF">
        <w:t xml:space="preserve">Die Einhaltung der Regeln ist für aktive Teilnehmer, notwendige Begleiter, Helfer, Offizielle und Zuschauer verbindlich. Bei Missachtung und sofern mildere Mittel wie Ermahnungen nicht zur Beendigung von Regelverstößen führen, macht der Veranstalter ggf. </w:t>
      </w:r>
      <w:r w:rsidR="00255EE3" w:rsidRPr="004113AF">
        <w:t>v</w:t>
      </w:r>
      <w:r w:rsidRPr="004113AF">
        <w:t>on seinem Hausrecht Gebrauch und verweist betreffende Personen von der Veranstaltungsstätte.</w:t>
      </w:r>
    </w:p>
    <w:p w14:paraId="26CD9A82" w14:textId="2E7BC669" w:rsidR="73F5F10C" w:rsidRPr="004113AF" w:rsidRDefault="73F5F10C" w:rsidP="73F5F10C">
      <w:r w:rsidRPr="004113AF">
        <w:t>Sollten aktive Teilnehmer gegen die Regeln des Hygiene- und Infektionsschutzes verstoßen, kann dies zudem mit den Mitteln des Sportregelwerks geahndet werden.</w:t>
      </w:r>
    </w:p>
    <w:p w14:paraId="076BF41E" w14:textId="72403A84" w:rsidR="73F5F10C" w:rsidRPr="004113AF" w:rsidRDefault="73F5F10C" w:rsidP="73F5F10C"/>
    <w:p w14:paraId="0D8CFEF6" w14:textId="66598961" w:rsidR="73F5F10C" w:rsidRPr="004113AF" w:rsidRDefault="00255EE3" w:rsidP="00255EE3">
      <w:pPr>
        <w:rPr>
          <w:rFonts w:eastAsiaTheme="minorEastAsia"/>
          <w:b/>
          <w:bCs/>
        </w:rPr>
      </w:pPr>
      <w:r w:rsidRPr="004113AF">
        <w:rPr>
          <w:b/>
          <w:bCs/>
        </w:rPr>
        <w:t xml:space="preserve">3. </w:t>
      </w:r>
      <w:r w:rsidR="73F5F10C" w:rsidRPr="004113AF">
        <w:rPr>
          <w:b/>
          <w:bCs/>
        </w:rPr>
        <w:t>Hygienebeauftragter</w:t>
      </w:r>
    </w:p>
    <w:p w14:paraId="7FB4CF85" w14:textId="6406CE68" w:rsidR="73F5F10C" w:rsidRDefault="73F5F10C" w:rsidP="73F5F10C">
      <w:r w:rsidRPr="004113AF">
        <w:t xml:space="preserve">Der Vorstand des veranstaltenden Vereins beauftragt Herrn Eric Koenen als Ansprechpartner zu allen Fragen dieses Hygiene- und Infektionsschutzkonzeptes. Er steht als Kontaktperson gegenüber Behörden zur Verfügung und ist für die Information und Kommunikation der Regeln zuständig. Im Vorfeld und während der Veranstaltung übernimmt er die Aufgabe, die notwendigen Maßnahmen zur Hygiene und zum Infektionsschutz im Rahmen dieses Konzeptes zu veranlassen, zu koordinieren </w:t>
      </w:r>
      <w:r w:rsidRPr="73F5F10C">
        <w:t>und zu überwachen.</w:t>
      </w:r>
    </w:p>
    <w:p w14:paraId="33145C60" w14:textId="1611A66C" w:rsidR="73F5F10C" w:rsidRDefault="73F5F10C" w:rsidP="73F5F10C"/>
    <w:p w14:paraId="3E5410FC" w14:textId="4D7C334B" w:rsidR="73F5F10C" w:rsidRDefault="73F5F10C" w:rsidP="73F5F10C"/>
    <w:p w14:paraId="3CC43ABA" w14:textId="295E75DD" w:rsidR="73F5F10C" w:rsidRPr="00255EE3" w:rsidRDefault="00255EE3" w:rsidP="00255EE3">
      <w:pPr>
        <w:rPr>
          <w:rFonts w:eastAsiaTheme="minorEastAsia"/>
          <w:b/>
          <w:bCs/>
        </w:rPr>
      </w:pPr>
      <w:r>
        <w:rPr>
          <w:b/>
          <w:bCs/>
        </w:rPr>
        <w:lastRenderedPageBreak/>
        <w:t xml:space="preserve">4. </w:t>
      </w:r>
      <w:r w:rsidR="73F5F10C" w:rsidRPr="00255EE3">
        <w:rPr>
          <w:b/>
          <w:bCs/>
        </w:rPr>
        <w:t>Akkreditierung und Rückverfolgbarkeit</w:t>
      </w:r>
    </w:p>
    <w:p w14:paraId="44BBA883" w14:textId="45D80264" w:rsidR="73F5F10C" w:rsidRDefault="73F5F10C" w:rsidP="73F5F10C">
      <w:r w:rsidRPr="73F5F10C">
        <w:t xml:space="preserve">Beim Zutritt auf das Gelände erfolgt für aktive Teilnehmer, notwendige Begleiter, Helfer des Veranstalters, Zuschauer und Offizielle eine Akkreditierung. Sie stellt eine zuverlässige Erfassung der Anwesenheitsdaten sicher. Mit dem Einverständnis der jeweiligen Personen werden folgende </w:t>
      </w:r>
      <w:r w:rsidR="00255EE3">
        <w:t>D</w:t>
      </w:r>
      <w:r w:rsidRPr="73F5F10C">
        <w:t>aten gemäß § 2 a CoronaSchVO erhoben: Name, Adresse, Telefonnummer und Zeitraum des Aufenthalts. Zur Erfassung des Abreisezeitpunkts ist die Akkreditierungsstelle beim Verlassen des Veranstaltungsgeländes erneut aufzusuchen.</w:t>
      </w:r>
    </w:p>
    <w:p w14:paraId="12E14670" w14:textId="615E51F1" w:rsidR="73F5F10C" w:rsidRDefault="73F5F10C" w:rsidP="73F5F10C">
      <w:r w:rsidRPr="73F5F10C">
        <w:t xml:space="preserve">Die Akkreditierungsdaten werden im Anschluss an die Veranstaltung vom Hygienebeauftragten oder einem verantwortlichen Vorstandsmitglied für einen Zeitraum von 4 Wochen aufbewahrt und dabei vor dem Zugriff Dritter geschützt. Aus </w:t>
      </w:r>
      <w:r w:rsidR="00255EE3">
        <w:t>D</w:t>
      </w:r>
      <w:r w:rsidRPr="73F5F10C">
        <w:t>atenschutzgründen werden die Unterlagen nach vier Wochen Aufbewahrungszeit vollständig vernichtet. Ohne Akkreditierung ist der Zutritt zum Veranstaltungsgelände nicht erlaubt.</w:t>
      </w:r>
    </w:p>
    <w:p w14:paraId="3776D864" w14:textId="2FE512F1" w:rsidR="73F5F10C" w:rsidRDefault="73F5F10C" w:rsidP="73F5F10C"/>
    <w:p w14:paraId="7CC80EEE" w14:textId="2B3E73CB" w:rsidR="73F5F10C" w:rsidRPr="00255EE3" w:rsidRDefault="00255EE3" w:rsidP="00255EE3">
      <w:pPr>
        <w:rPr>
          <w:rFonts w:eastAsiaTheme="minorEastAsia"/>
          <w:b/>
          <w:bCs/>
        </w:rPr>
      </w:pPr>
      <w:r>
        <w:rPr>
          <w:b/>
          <w:bCs/>
        </w:rPr>
        <w:t xml:space="preserve">5. </w:t>
      </w:r>
      <w:r w:rsidR="73F5F10C" w:rsidRPr="00255EE3">
        <w:rPr>
          <w:b/>
          <w:bCs/>
        </w:rPr>
        <w:t>Ausschluss von Personen</w:t>
      </w:r>
    </w:p>
    <w:p w14:paraId="7F5E0B16" w14:textId="596FCD7A" w:rsidR="73F5F10C" w:rsidRDefault="73F5F10C" w:rsidP="73F5F10C">
      <w:r w:rsidRPr="73F5F10C">
        <w:t>Personen mit Symptomen einer Atemwegsinfektion dürfen die Veranstaltung nicht besuchen. Darauf werden aktive Teilnehmer im Vorfeld hingewiesen. Im Rahmen der Akkreditierung wird dies ebenfalls allen Personengruppen deutlich gemacht.</w:t>
      </w:r>
    </w:p>
    <w:p w14:paraId="41517424" w14:textId="30D4F259" w:rsidR="73F5F10C" w:rsidRDefault="73F5F10C" w:rsidP="73F5F10C"/>
    <w:p w14:paraId="559B6E8B" w14:textId="3F820D40" w:rsidR="73F5F10C" w:rsidRPr="00255EE3" w:rsidRDefault="00255EE3" w:rsidP="00255EE3">
      <w:pPr>
        <w:rPr>
          <w:rFonts w:eastAsiaTheme="minorEastAsia"/>
          <w:b/>
          <w:bCs/>
        </w:rPr>
      </w:pPr>
      <w:r>
        <w:rPr>
          <w:b/>
          <w:bCs/>
        </w:rPr>
        <w:t xml:space="preserve">6. </w:t>
      </w:r>
      <w:r w:rsidR="73F5F10C" w:rsidRPr="00255EE3">
        <w:rPr>
          <w:b/>
          <w:bCs/>
        </w:rPr>
        <w:t>Zuschauer</w:t>
      </w:r>
    </w:p>
    <w:p w14:paraId="7E2A096D" w14:textId="39E46A60" w:rsidR="73F5F10C" w:rsidRDefault="73F5F10C" w:rsidP="73F5F10C">
      <w:r w:rsidRPr="73F5F10C">
        <w:t>Der Aufenthaltsbereich für Zuschauer ist ausgeschildert. Sitzplätze werden mit dem Mindestabstand von 1,50 Metern eingerichtet. Zuschauer unterliegen dem Akkreditierungsgebot (check i</w:t>
      </w:r>
      <w:r w:rsidR="004113AF">
        <w:t>n</w:t>
      </w:r>
      <w:r w:rsidRPr="73F5F10C">
        <w:t xml:space="preserve"> </w:t>
      </w:r>
      <w:r w:rsidR="004113AF">
        <w:t xml:space="preserve">- </w:t>
      </w:r>
      <w:proofErr w:type="spellStart"/>
      <w:r w:rsidRPr="73F5F10C">
        <w:t>check</w:t>
      </w:r>
      <w:proofErr w:type="spellEnd"/>
      <w:r w:rsidRPr="73F5F10C">
        <w:t xml:space="preserve"> out). Die Sicherstellung der Obergrenze von </w:t>
      </w:r>
      <w:r w:rsidRPr="004113AF">
        <w:t xml:space="preserve">100 Zuschauern zur gleichen Zeit </w:t>
      </w:r>
      <w:r w:rsidRPr="73F5F10C">
        <w:t>wird über diesen Weg sichergestellt.</w:t>
      </w:r>
    </w:p>
    <w:p w14:paraId="55CDDA7D" w14:textId="5543BFD5" w:rsidR="00255EE3" w:rsidRDefault="00255EE3" w:rsidP="73F5F10C"/>
    <w:p w14:paraId="232320BA" w14:textId="0EE06F46" w:rsidR="00255EE3" w:rsidRDefault="00255EE3" w:rsidP="73F5F10C">
      <w:pPr>
        <w:rPr>
          <w:b/>
          <w:bCs/>
        </w:rPr>
      </w:pPr>
      <w:r w:rsidRPr="00255EE3">
        <w:rPr>
          <w:b/>
          <w:bCs/>
        </w:rPr>
        <w:t>7. Notärztliche Versorgung</w:t>
      </w:r>
      <w:r>
        <w:rPr>
          <w:b/>
          <w:bCs/>
        </w:rPr>
        <w:t xml:space="preserve"> / Tierärztliche Versorgung</w:t>
      </w:r>
    </w:p>
    <w:p w14:paraId="531982C8" w14:textId="56B6B870" w:rsidR="00255EE3" w:rsidRDefault="00255EE3" w:rsidP="73F5F10C">
      <w:r>
        <w:t>Für die humanmedizinische und tierärztliche Versorgung einschließlich möglicher Medikationskontrollen (Anti-Doping) wird Fachpersonal eingesetzt. Diese Personen verfügen auf Grund ihrer beruflichen Profession über fundierte Kenntnisse zur Hygiene und zum Infektionsschutz. Ein Briefing ist daher nicht erforderlich.</w:t>
      </w:r>
    </w:p>
    <w:p w14:paraId="3ACE72F6" w14:textId="1D1D0BC7" w:rsidR="00255EE3" w:rsidRDefault="00255EE3" w:rsidP="73F5F10C"/>
    <w:p w14:paraId="7E59A4E9" w14:textId="703E3C42" w:rsidR="00255EE3" w:rsidRDefault="00255EE3" w:rsidP="73F5F10C">
      <w:pPr>
        <w:rPr>
          <w:b/>
          <w:bCs/>
        </w:rPr>
      </w:pPr>
      <w:r w:rsidRPr="00255EE3">
        <w:rPr>
          <w:b/>
          <w:bCs/>
        </w:rPr>
        <w:t>8. Meldestelle</w:t>
      </w:r>
    </w:p>
    <w:p w14:paraId="1E9AAFE2" w14:textId="286EF824" w:rsidR="00255EE3" w:rsidRPr="000934DD" w:rsidRDefault="00255EE3" w:rsidP="73F5F10C">
      <w:r w:rsidRPr="00D84420">
        <w:t xml:space="preserve">Die Meldestelle kümmert sich um die Organisation der sportlichen Abläufe und ist in dieser Hinsicht Ansprechpartner für aktive Teilnehmer, Offizielle und Helfer. Während der Corona-Pandemie erfolgen alle Abläufe, wie </w:t>
      </w:r>
      <w:r w:rsidR="00D84420" w:rsidRPr="00D84420">
        <w:t>etwa Meldevorgänge, Erstellen von Start- und Ergebnislisten und Abrechnungsvorgänge soweit als möglich in kontaktloser Form</w:t>
      </w:r>
      <w:r w:rsidR="00D84420">
        <w:rPr>
          <w:b/>
          <w:bCs/>
        </w:rPr>
        <w:t xml:space="preserve">. </w:t>
      </w:r>
      <w:r w:rsidR="00D84420" w:rsidRPr="00D84420">
        <w:t>Zum Infektionsschutz bei nicht-kontaktlosen Vorgängen tragen die Mitarbeiter der Meldestelle und die aufsuchenden Personen einen Mund-Nasen-Schutz</w:t>
      </w:r>
      <w:r w:rsidR="00D84420">
        <w:t xml:space="preserve"> oder sind durch alternative Vorkehrungen im Sinne des § 2 CoronaSchVO geschützt. Eine </w:t>
      </w:r>
      <w:r w:rsidR="00D84420" w:rsidRPr="000934DD">
        <w:t>Distanzmarkierung sorgt zusätzlich für den Mindestabstand von 1,5 Metern. An der Meldestelle steht Handdesinfektion bereit.</w:t>
      </w:r>
    </w:p>
    <w:p w14:paraId="443250F6" w14:textId="5958C153" w:rsidR="00D84420" w:rsidRDefault="00D84420" w:rsidP="73F5F10C"/>
    <w:p w14:paraId="3CFD681E" w14:textId="73AD9A6E" w:rsidR="00D84420" w:rsidRDefault="00D84420" w:rsidP="73F5F10C">
      <w:pPr>
        <w:rPr>
          <w:b/>
          <w:bCs/>
        </w:rPr>
      </w:pPr>
      <w:r w:rsidRPr="00D84420">
        <w:rPr>
          <w:b/>
          <w:bCs/>
        </w:rPr>
        <w:t>9. Arbeitsplätze</w:t>
      </w:r>
    </w:p>
    <w:p w14:paraId="660A6685" w14:textId="130C59F4" w:rsidR="00D84420" w:rsidRPr="000934DD" w:rsidRDefault="00D84420" w:rsidP="73F5F10C">
      <w:r w:rsidRPr="000934DD">
        <w:t>9.1. Arbeitsplätze der Wettkampfrichter</w:t>
      </w:r>
    </w:p>
    <w:p w14:paraId="0B9E36B8" w14:textId="3790A5B9" w:rsidR="00E13AAF" w:rsidRPr="000934DD" w:rsidRDefault="00D84420" w:rsidP="73F5F10C">
      <w:r w:rsidRPr="000934DD">
        <w:t>Während eines Wettbewerbs haben dritte Personen (außer ggf. notwendige Helfer des Veranstalters) keinen Zutritt zum Arbeitsplatz der Wettkampfrichter. Sofern der Einsatz von mehr als einem Richter oder bei Einsatz eines Protokollführers der Mindestabstand von 1,5 Metern nicht eingehalten werden kann, tragen die Richter einen Mund-Nasen-Schutz bzw. sind durch alternative Schutz</w:t>
      </w:r>
      <w:r w:rsidR="00E13AAF" w:rsidRPr="000934DD">
        <w:t>vorkehrungen (z.B. Plexiglasscheibe o.ä. im Sinne des § 2 CoronaSchVO) voneinander getrennt. Aktive Teilnehmer halten durch bauliche Maßnahmen (Begrenzung des Reitplatzes) bedingt den Mindestabstand vom 1,5 Metern zum Arbeitsplatz der Richter ein. Bei jedem personellen Wechsel wird der Arbeitsplatz zuvor gereinigt / desinfiziert.</w:t>
      </w:r>
    </w:p>
    <w:p w14:paraId="43327104" w14:textId="012672E2" w:rsidR="00E13AAF" w:rsidRDefault="00E13AAF" w:rsidP="73F5F10C"/>
    <w:p w14:paraId="3B120611" w14:textId="3077EB75" w:rsidR="00E13AAF" w:rsidRDefault="00E13AAF" w:rsidP="73F5F10C">
      <w:r>
        <w:t>9.2. Arbeitsplatz des Moderators / Ansagers</w:t>
      </w:r>
    </w:p>
    <w:p w14:paraId="0390A792" w14:textId="183110C3" w:rsidR="00E13AAF" w:rsidRDefault="00E13AAF" w:rsidP="73F5F10C">
      <w:r>
        <w:t>Für den Arbeitsplatz des Moderators / Ansagers gelten die unter 9.1. genannten Regeln. Das Tragen eines Mund-Nasen-Schutzes ist mit der Aufgabe nicht vereinbar, daher ist eine alternative Schutz</w:t>
      </w:r>
      <w:r w:rsidR="000609BD">
        <w:t xml:space="preserve">abtrennung </w:t>
      </w:r>
      <w:r>
        <w:t>(im Sinne des § 2 CoronarSchVO, s.o.)</w:t>
      </w:r>
      <w:r w:rsidR="000609BD">
        <w:t xml:space="preserve"> zu Richtern / Helfern in jedem Fall erforderlich, sofern der Arbeitsplatz nicht isoliert ist oder sich nicht vollständig unter freiem Himmel befindet (beispielsweise Richterwagen / </w:t>
      </w:r>
      <w:r w:rsidR="000609BD" w:rsidRPr="000934DD">
        <w:t>Richterhäuschen o.ä.).</w:t>
      </w:r>
    </w:p>
    <w:p w14:paraId="2D5CD8B7" w14:textId="77777777" w:rsidR="000609BD" w:rsidRDefault="000609BD" w:rsidP="73F5F10C"/>
    <w:p w14:paraId="7DE1A7A3" w14:textId="5DF2B015" w:rsidR="000609BD" w:rsidRDefault="000609BD" w:rsidP="73F5F10C">
      <w:r>
        <w:t>9.3. Arbeitsplätze und Aufenthaltsbereiche notwendiger Helfer</w:t>
      </w:r>
    </w:p>
    <w:p w14:paraId="4259FA08" w14:textId="3B0B1C41" w:rsidR="000609BD" w:rsidRPr="000934DD" w:rsidRDefault="000609BD" w:rsidP="73F5F10C">
      <w:r w:rsidRPr="000934DD">
        <w:t>Für weitere notwendige Helfer des Veranstalters (beispielsweise Parcoursdienst, Platzordner, Akkreditierungsstellen) sind die Aufenthaltsbereiche so gestaltet, dass der Mindestabstand eingehalten wird. Sollte ein Mindestabstand von 1,5 Metern ausnahmsweise nicht möglich sein, tragen die Helfer einen Mund-Nasen-Schutz oder sind durch alternative Vorkehrungen im Sinne des § 2 CoronaSchVO geschützt.</w:t>
      </w:r>
    </w:p>
    <w:p w14:paraId="12B1FA2A" w14:textId="50D6CE8F" w:rsidR="000609BD" w:rsidRDefault="000609BD" w:rsidP="73F5F10C"/>
    <w:p w14:paraId="5BBF31B8" w14:textId="49B3758B" w:rsidR="000609BD" w:rsidRPr="000934DD" w:rsidRDefault="00F75DB6" w:rsidP="73F5F10C">
      <w:pPr>
        <w:rPr>
          <w:b/>
          <w:bCs/>
        </w:rPr>
      </w:pPr>
      <w:r w:rsidRPr="000934DD">
        <w:rPr>
          <w:b/>
          <w:bCs/>
        </w:rPr>
        <w:t>10. Mindestabstand und Wegführung</w:t>
      </w:r>
    </w:p>
    <w:p w14:paraId="04B132DC" w14:textId="3EC63A76" w:rsidR="00F75DB6" w:rsidRPr="000934DD" w:rsidRDefault="00831C4E" w:rsidP="73F5F10C">
      <w:r w:rsidRPr="000934DD">
        <w:t>Zur zusätzlichen Sicherstellung der Einhaltung eines Mindestabstandes von 1,50 Meter auf der gesamten Pferdesportanlage wird die Wegführung entsprechend ausgeschildert und besonders an Engpässen möglichst als Einbahnstraßensystem angelegt. Hinweisschilder und Helfer machen auf die Notwendigkeit aufmerksam</w:t>
      </w:r>
      <w:r w:rsidR="00B12618" w:rsidRPr="000934DD">
        <w:t>. Als zusätzliche Schutzvorkehrung muss auf allen Wegen ein Mund-Nasen-Schutz getragen werden.</w:t>
      </w:r>
    </w:p>
    <w:p w14:paraId="4BD3C700" w14:textId="02CD4BBA" w:rsidR="000609BD" w:rsidRPr="000934DD" w:rsidRDefault="00B12618" w:rsidP="73F5F10C">
      <w:r w:rsidRPr="000934DD">
        <w:t>Bei innen liegenden Räumen (beispielsweise Sanitäranlagen) informiert jeweils ein gut erkennbares Schild im Zugangsbereich, wie viele Personen sich in dem entsprechenden Raum aufhalten dürfen. Distanzmarkierungen sorgen zusätzlich für den Mindestabstand von 1,5 Metern im Wartebereich vor den Sanitäranlagen.</w:t>
      </w:r>
    </w:p>
    <w:p w14:paraId="18DED92B" w14:textId="383DFBC0" w:rsidR="00B12618" w:rsidRPr="000934DD" w:rsidRDefault="00B12618" w:rsidP="73F5F10C"/>
    <w:p w14:paraId="3CEFB6EA" w14:textId="44CFB71E" w:rsidR="00B12618" w:rsidRDefault="00B12618" w:rsidP="73F5F10C">
      <w:pPr>
        <w:rPr>
          <w:b/>
          <w:bCs/>
        </w:rPr>
      </w:pPr>
      <w:r w:rsidRPr="00B12618">
        <w:rPr>
          <w:b/>
          <w:bCs/>
        </w:rPr>
        <w:t>11. Hygiene</w:t>
      </w:r>
    </w:p>
    <w:p w14:paraId="6FB0E0D9" w14:textId="5CDE48B6" w:rsidR="00B12618" w:rsidRDefault="00B12618" w:rsidP="73F5F10C">
      <w:r>
        <w:t>11.1. Handhygiene</w:t>
      </w:r>
    </w:p>
    <w:p w14:paraId="569845B5" w14:textId="6E153999" w:rsidR="00B12618" w:rsidRPr="00D64B54" w:rsidRDefault="00B12618" w:rsidP="73F5F10C">
      <w:r w:rsidRPr="000934DD">
        <w:lastRenderedPageBreak/>
        <w:t>Die Sanitärräume sind mit Flüssigseife, Papierhandtüchern und Handdesinfektion ausgestattet. Zusätzliche Handdesinfektionsmöglichkeiten bestehen an den Akkreditierungsstellen</w:t>
      </w:r>
      <w:r w:rsidR="00DB6278" w:rsidRPr="000934DD">
        <w:t xml:space="preserve">, an der </w:t>
      </w:r>
      <w:r w:rsidR="00DB6278" w:rsidRPr="00D64B54">
        <w:t>Meldestelle</w:t>
      </w:r>
      <w:r w:rsidR="00060157" w:rsidRPr="00D64B54">
        <w:t xml:space="preserve">, an der </w:t>
      </w:r>
      <w:r w:rsidR="00D64B54" w:rsidRPr="00D64B54">
        <w:t>Wasserentnahmestelle (auf dem Transporter-Parkplatz)</w:t>
      </w:r>
      <w:r w:rsidR="00DB6278" w:rsidRPr="00D64B54">
        <w:t xml:space="preserve"> und im Zuschauerbereich.</w:t>
      </w:r>
    </w:p>
    <w:p w14:paraId="31B6156A" w14:textId="31604ED0" w:rsidR="00DB6278" w:rsidRPr="00D64B54" w:rsidRDefault="00DB6278" w:rsidP="73F5F10C"/>
    <w:p w14:paraId="56BC4A18" w14:textId="31B03A77" w:rsidR="00DB6278" w:rsidRPr="00D64B54" w:rsidRDefault="00DB6278" w:rsidP="73F5F10C">
      <w:r w:rsidRPr="00D64B54">
        <w:t>11.2. Reinigung und Desinfektion</w:t>
      </w:r>
    </w:p>
    <w:p w14:paraId="50BFB3BB" w14:textId="5051E5E5" w:rsidR="00DB6278" w:rsidRPr="00D64B54" w:rsidRDefault="00DB6278" w:rsidP="73F5F10C">
      <w:r w:rsidRPr="00D64B54">
        <w:t xml:space="preserve">Die täglich mehrmals erfolgende Reinigung und Desinfektion der Sanitärräume erfolgt auf der Grundlage eines geregelten Reinigungsplans, der vom Hygienebeauftragten erstellt und überwacht wird. </w:t>
      </w:r>
    </w:p>
    <w:p w14:paraId="74DFFF0D" w14:textId="6F7FC662" w:rsidR="00060157" w:rsidRPr="00D64B54" w:rsidRDefault="00060157" w:rsidP="73F5F10C">
      <w:r w:rsidRPr="00D64B54">
        <w:t>Mehrmals täglich bzw. nach Personalwechsel gereinigt werden darüber hinaus:</w:t>
      </w:r>
    </w:p>
    <w:p w14:paraId="13EA9737" w14:textId="0BA7C776" w:rsidR="00060157" w:rsidRPr="00D64B54" w:rsidRDefault="00060157" w:rsidP="00060157">
      <w:pPr>
        <w:pStyle w:val="Listenabsatz"/>
        <w:numPr>
          <w:ilvl w:val="0"/>
          <w:numId w:val="4"/>
        </w:numPr>
      </w:pPr>
      <w:r w:rsidRPr="00D64B54">
        <w:t>Kontaktflächen in de</w:t>
      </w:r>
      <w:r w:rsidR="00D64B54" w:rsidRPr="00D64B54">
        <w:t>n</w:t>
      </w:r>
      <w:r w:rsidRPr="00D64B54">
        <w:t xml:space="preserve"> Akkreditierung</w:t>
      </w:r>
      <w:r w:rsidR="00D64B54" w:rsidRPr="00D64B54">
        <w:t>stellen</w:t>
      </w:r>
      <w:r w:rsidRPr="00D64B54">
        <w:t xml:space="preserve"> und</w:t>
      </w:r>
      <w:r w:rsidR="00D64B54" w:rsidRPr="00D64B54">
        <w:t xml:space="preserve"> der</w:t>
      </w:r>
      <w:r w:rsidRPr="00D64B54">
        <w:t xml:space="preserve"> Meldestelle</w:t>
      </w:r>
    </w:p>
    <w:p w14:paraId="1A24FCB8" w14:textId="3004172A" w:rsidR="00060157" w:rsidRPr="00D64B54" w:rsidRDefault="00060157" w:rsidP="00060157">
      <w:pPr>
        <w:pStyle w:val="Listenabsatz"/>
        <w:numPr>
          <w:ilvl w:val="0"/>
          <w:numId w:val="4"/>
        </w:numPr>
      </w:pPr>
      <w:r w:rsidRPr="00D64B54">
        <w:t xml:space="preserve">Türdrücker von Sanitärräumen und anderer häufig genutzter Türen </w:t>
      </w:r>
    </w:p>
    <w:p w14:paraId="27F9620D" w14:textId="02A44992" w:rsidR="00060157" w:rsidRPr="00D64B54" w:rsidRDefault="00060157" w:rsidP="00060157">
      <w:pPr>
        <w:pStyle w:val="Listenabsatz"/>
        <w:numPr>
          <w:ilvl w:val="0"/>
          <w:numId w:val="4"/>
        </w:numPr>
      </w:pPr>
      <w:r w:rsidRPr="00D64B54">
        <w:t>Arbeitsplätze von Richtern</w:t>
      </w:r>
    </w:p>
    <w:p w14:paraId="73A70522" w14:textId="47CDE48A" w:rsidR="00060157" w:rsidRPr="00D64B54" w:rsidRDefault="00060157" w:rsidP="00060157">
      <w:pPr>
        <w:pStyle w:val="Listenabsatz"/>
        <w:numPr>
          <w:ilvl w:val="0"/>
          <w:numId w:val="4"/>
        </w:numPr>
      </w:pPr>
      <w:r w:rsidRPr="00D64B54">
        <w:t>Arbeitsplätze / Aufenthaltsbereiche von Helfern (beispielsweise Getränkeausgabe)</w:t>
      </w:r>
    </w:p>
    <w:p w14:paraId="08F34FB5" w14:textId="79459A4F" w:rsidR="00060157" w:rsidRPr="00D64B54" w:rsidRDefault="00060157" w:rsidP="00060157">
      <w:pPr>
        <w:pStyle w:val="Listenabsatz"/>
      </w:pPr>
    </w:p>
    <w:p w14:paraId="7E3DB471" w14:textId="20405B0C" w:rsidR="00060157" w:rsidRPr="00D64B54" w:rsidRDefault="00060157" w:rsidP="00060157">
      <w:pPr>
        <w:pStyle w:val="Listenabsatz"/>
      </w:pPr>
    </w:p>
    <w:p w14:paraId="7D66C9D1" w14:textId="4CB9CD85" w:rsidR="00060157" w:rsidRPr="00D64B54" w:rsidRDefault="00060157" w:rsidP="00060157">
      <w:pPr>
        <w:rPr>
          <w:b/>
          <w:bCs/>
        </w:rPr>
      </w:pPr>
      <w:r w:rsidRPr="00D64B54">
        <w:rPr>
          <w:b/>
          <w:bCs/>
        </w:rPr>
        <w:t>12. Mund-Nasen-Schutz</w:t>
      </w:r>
    </w:p>
    <w:p w14:paraId="0F0E52FE" w14:textId="75792A6E" w:rsidR="00060157" w:rsidRPr="00D64B54" w:rsidRDefault="00060157" w:rsidP="00060157">
      <w:r w:rsidRPr="00D64B54">
        <w:t>Das Tragen eines Mund-Nasen-Schutz ist prinzipiell auf der gesamten Veranstaltungsstätte (inklusive der Parkplätze) vorgeschrieben. Es sind lediglich folgende Ausnahmen zulässig:</w:t>
      </w:r>
    </w:p>
    <w:p w14:paraId="445DC67B" w14:textId="6417E0A0" w:rsidR="006616D7" w:rsidRPr="00D64B54" w:rsidRDefault="006616D7" w:rsidP="006616D7">
      <w:pPr>
        <w:pStyle w:val="Listenabsatz"/>
        <w:numPr>
          <w:ilvl w:val="0"/>
          <w:numId w:val="4"/>
        </w:numPr>
      </w:pPr>
      <w:r w:rsidRPr="00D64B54">
        <w:t>Aufenthalt in mit alternativen Schutzvorkehrungen gemäß § 2 CoronaSchVO ausgestatteten Bereichen</w:t>
      </w:r>
    </w:p>
    <w:p w14:paraId="49F65E20" w14:textId="4EE3BC04" w:rsidR="00060157" w:rsidRPr="00D64B54" w:rsidRDefault="00060157" w:rsidP="006616D7">
      <w:pPr>
        <w:pStyle w:val="Listenabsatz"/>
        <w:numPr>
          <w:ilvl w:val="0"/>
          <w:numId w:val="4"/>
        </w:numPr>
      </w:pPr>
      <w:r w:rsidRPr="00D64B54">
        <w:t xml:space="preserve">Aktiv </w:t>
      </w:r>
      <w:r w:rsidR="006616D7" w:rsidRPr="00D64B54">
        <w:t xml:space="preserve">reitende </w:t>
      </w:r>
      <w:r w:rsidRPr="00D64B54">
        <w:t>Teilnehme</w:t>
      </w:r>
      <w:r w:rsidR="006616D7" w:rsidRPr="00D64B54">
        <w:t>r im Sattel</w:t>
      </w:r>
      <w:r w:rsidR="0097756F" w:rsidRPr="00D64B54">
        <w:t xml:space="preserve"> (ggf.: mit Ausnahme der Siegerehrung)</w:t>
      </w:r>
    </w:p>
    <w:p w14:paraId="795EA218" w14:textId="15C99167" w:rsidR="006616D7" w:rsidRPr="00D64B54" w:rsidRDefault="006616D7" w:rsidP="006616D7">
      <w:pPr>
        <w:pStyle w:val="Listenabsatz"/>
        <w:numPr>
          <w:ilvl w:val="0"/>
          <w:numId w:val="4"/>
        </w:numPr>
      </w:pPr>
      <w:r w:rsidRPr="00D64B54">
        <w:t>Zuschauer im Sitzplatzbereich unter Einhaltung des vorgeschriebenen Mindestabstandes von 1,5 Metern</w:t>
      </w:r>
    </w:p>
    <w:p w14:paraId="70DBCDCB" w14:textId="3B72D97C" w:rsidR="006616D7" w:rsidRPr="00D64B54" w:rsidRDefault="006616D7" w:rsidP="006616D7">
      <w:pPr>
        <w:pStyle w:val="Listenabsatz"/>
      </w:pPr>
    </w:p>
    <w:p w14:paraId="400E43E3" w14:textId="7E4F2D22" w:rsidR="006616D7" w:rsidRPr="00D64B54" w:rsidRDefault="006616D7" w:rsidP="006616D7">
      <w:pPr>
        <w:pStyle w:val="Listenabsatz"/>
      </w:pPr>
    </w:p>
    <w:p w14:paraId="3E83711B" w14:textId="2BC40DB9" w:rsidR="006616D7" w:rsidRPr="00D64B54" w:rsidRDefault="006616D7" w:rsidP="006616D7">
      <w:pPr>
        <w:rPr>
          <w:b/>
          <w:bCs/>
        </w:rPr>
      </w:pPr>
      <w:r w:rsidRPr="00D64B54">
        <w:rPr>
          <w:b/>
          <w:bCs/>
        </w:rPr>
        <w:t>13. Infektionsschutz bei der Sportausübung</w:t>
      </w:r>
    </w:p>
    <w:p w14:paraId="1B4F3AF7" w14:textId="07554A6F" w:rsidR="006616D7" w:rsidRPr="00D64B54" w:rsidRDefault="006616D7" w:rsidP="006616D7">
      <w:r w:rsidRPr="00D64B54">
        <w:t>Aktiv reitende Teilnehmer wahren auf den Vorbereitungsflächen und auch ansonsten auf der Veranstaltungsstätte (beispielsweise auf dem Transporter-Parkplatz) jederzeit den Mindestabstand von 1,50 Meter von anderen</w:t>
      </w:r>
      <w:r w:rsidR="00D64B54" w:rsidRPr="00D64B54">
        <w:t xml:space="preserve"> </w:t>
      </w:r>
      <w:r w:rsidRPr="00D64B54">
        <w:t>Teilnehmern</w:t>
      </w:r>
      <w:r w:rsidR="006806C4" w:rsidRPr="00D64B54">
        <w:t xml:space="preserve"> (in der Regel ist der Abstand sportartbedingt deutlich größer).</w:t>
      </w:r>
    </w:p>
    <w:p w14:paraId="08109D48" w14:textId="0D34A2AF" w:rsidR="006806C4" w:rsidRPr="00D64B54" w:rsidRDefault="006806C4" w:rsidP="006616D7">
      <w:r w:rsidRPr="00D64B54">
        <w:t>Die Tore der Vorbereitungshalle bleiben während der gesamten Veranstaltungszeit an beiden Stirnseiten geöffnet, wodurch jederzeit für einen ständigen Luftaustausch gesorgt ist.</w:t>
      </w:r>
    </w:p>
    <w:p w14:paraId="47302D9D" w14:textId="77777777" w:rsidR="006806C4" w:rsidRPr="00D64B54" w:rsidRDefault="006806C4" w:rsidP="006616D7">
      <w:r w:rsidRPr="00D64B54">
        <w:t>Am Einritt der Vorbereitungshalle informieren gut sichtbare Schilder über die maximale Anzahl der Pferde, die zeitgleich auf der Fläche geritten werden dürfen.</w:t>
      </w:r>
    </w:p>
    <w:p w14:paraId="3751B8D0" w14:textId="4103314B" w:rsidR="006806C4" w:rsidRPr="007C3E4F" w:rsidRDefault="006806C4" w:rsidP="006616D7">
      <w:r w:rsidRPr="00D64B54">
        <w:t>Der Zutritt weiterer Personen, die nicht vom austragenden Verein beauftragt</w:t>
      </w:r>
      <w:r w:rsidR="0097756F" w:rsidRPr="00D64B54">
        <w:t xml:space="preserve"> oder zugelassen</w:t>
      </w:r>
      <w:r w:rsidRPr="00D64B54">
        <w:t xml:space="preserve"> wurden, ist nicht gestattet. </w:t>
      </w:r>
      <w:r w:rsidR="0097756F" w:rsidRPr="00D64B54">
        <w:t xml:space="preserve">Die Vorbereitungsfläche wird beaufsichtigt, so dass eine zusätzliche </w:t>
      </w:r>
      <w:r w:rsidR="0097756F" w:rsidRPr="007C3E4F">
        <w:t>Kontrolle der Belegung sowie die Einhaltung der Hygiene- und Infektionsschutzmaßnahmen sichergestellt ist.</w:t>
      </w:r>
    </w:p>
    <w:p w14:paraId="3286DED7" w14:textId="16E94620" w:rsidR="0097756F" w:rsidRPr="007C3E4F" w:rsidRDefault="0097756F" w:rsidP="006616D7">
      <w:r w:rsidRPr="007C3E4F">
        <w:t>Siegerehrungen finden nicht statt. Die Ergebnisbekanntgabe erfolgt ausschließlich online.</w:t>
      </w:r>
    </w:p>
    <w:p w14:paraId="0E33FA37" w14:textId="64D08EE2" w:rsidR="0097756F" w:rsidRPr="007C3E4F" w:rsidRDefault="007C3E4F" w:rsidP="006616D7">
      <w:r w:rsidRPr="007C3E4F">
        <w:lastRenderedPageBreak/>
        <w:t xml:space="preserve">Abweichend hiervon finden </w:t>
      </w:r>
      <w:r w:rsidR="00D64B54" w:rsidRPr="007C3E4F">
        <w:t>Siegerehrungen ggf. statt, wenn die Anzahl der aktiven Teilnehmer / Prüfung es zulässt.</w:t>
      </w:r>
    </w:p>
    <w:p w14:paraId="16D3A49F" w14:textId="24B9BF37" w:rsidR="00D64B54" w:rsidRPr="007C3E4F" w:rsidRDefault="00D64B54" w:rsidP="006616D7">
      <w:r w:rsidRPr="007C3E4F">
        <w:t>In diesem Fall gelten folgende Bestimmungen für die Durchführung der Siegerehrungen:</w:t>
      </w:r>
    </w:p>
    <w:p w14:paraId="7D3F03C7" w14:textId="5176C690" w:rsidR="0097756F" w:rsidRPr="007C3E4F" w:rsidRDefault="0097756F" w:rsidP="00D64B54">
      <w:pPr>
        <w:pStyle w:val="Listenabsatz"/>
        <w:numPr>
          <w:ilvl w:val="0"/>
          <w:numId w:val="4"/>
        </w:numPr>
      </w:pPr>
      <w:r w:rsidRPr="007C3E4F">
        <w:t xml:space="preserve">Alle an der Siegerehrung beteiligten Personen tragen einen Mund-Nasen-Schutz </w:t>
      </w:r>
      <w:r w:rsidR="00D64B54" w:rsidRPr="007C3E4F">
        <w:t>und Handschuhe, wobei körpernahe Rituale, wie z.B. das Händeschütteln, unterbleiben</w:t>
      </w:r>
    </w:p>
    <w:p w14:paraId="00276CB0" w14:textId="03A0B89F" w:rsidR="0097756F" w:rsidRPr="007C3E4F" w:rsidRDefault="0097756F" w:rsidP="0097756F">
      <w:pPr>
        <w:pStyle w:val="Listenabsatz"/>
        <w:numPr>
          <w:ilvl w:val="0"/>
          <w:numId w:val="4"/>
        </w:numPr>
      </w:pPr>
      <w:r w:rsidRPr="007C3E4F">
        <w:t>Die Siegerehrung wird vom zuständigen Richter auf der Wettkampfläche unter Einhaltung eines Mindestabstandes von 1,5 Metern vorgenommen. Er wird von maximal einem Helfer des veranstaltenden Vereins begleitet</w:t>
      </w:r>
    </w:p>
    <w:p w14:paraId="52F06089" w14:textId="782812E8" w:rsidR="0097756F" w:rsidRPr="007C3E4F" w:rsidRDefault="0097756F" w:rsidP="0097756F">
      <w:pPr>
        <w:pStyle w:val="Listenabsatz"/>
        <w:numPr>
          <w:ilvl w:val="0"/>
          <w:numId w:val="4"/>
        </w:numPr>
      </w:pPr>
      <w:r w:rsidRPr="007C3E4F">
        <w:t>Es werden je Prüfung maximal 8 Teilnehmer persönlich geehrt</w:t>
      </w:r>
    </w:p>
    <w:p w14:paraId="346A5022" w14:textId="39B72B37" w:rsidR="0097756F" w:rsidRPr="007C3E4F" w:rsidRDefault="0097756F" w:rsidP="0097756F">
      <w:pPr>
        <w:pStyle w:val="Listenabsatz"/>
        <w:numPr>
          <w:ilvl w:val="0"/>
          <w:numId w:val="4"/>
        </w:numPr>
      </w:pPr>
      <w:r w:rsidRPr="007C3E4F">
        <w:t>E</w:t>
      </w:r>
      <w:r w:rsidR="00520674" w:rsidRPr="007C3E4F">
        <w:t xml:space="preserve">ine Ehrenrunde findet nicht statt, nach Erhalt der Schleife und ggf. des Ehrenpreises verlassen </w:t>
      </w:r>
      <w:r w:rsidR="007C3E4F" w:rsidRPr="007C3E4F">
        <w:t>aktive Teilnehmer</w:t>
      </w:r>
      <w:r w:rsidR="00520674" w:rsidRPr="007C3E4F">
        <w:t xml:space="preserve"> umgehend die Wettbewerbsfläche </w:t>
      </w:r>
    </w:p>
    <w:p w14:paraId="4301A86F" w14:textId="5576A6B1" w:rsidR="007C3E4F" w:rsidRPr="007C3E4F" w:rsidRDefault="007C3E4F" w:rsidP="0097756F">
      <w:pPr>
        <w:pStyle w:val="Listenabsatz"/>
        <w:numPr>
          <w:ilvl w:val="0"/>
          <w:numId w:val="4"/>
        </w:numPr>
      </w:pPr>
      <w:r w:rsidRPr="007C3E4F">
        <w:t>Ggf. werden Siegerehrungen ohne Pferd durchgeführt</w:t>
      </w:r>
    </w:p>
    <w:p w14:paraId="29F0F5C0" w14:textId="77777777" w:rsidR="006806C4" w:rsidRPr="007C3E4F" w:rsidRDefault="006806C4" w:rsidP="006616D7"/>
    <w:p w14:paraId="1C77773D" w14:textId="4528320A" w:rsidR="001669F5" w:rsidRDefault="001669F5" w:rsidP="73F5F10C">
      <w:pPr>
        <w:rPr>
          <w:b/>
          <w:bCs/>
        </w:rPr>
      </w:pPr>
      <w:r w:rsidRPr="001669F5">
        <w:rPr>
          <w:b/>
          <w:bCs/>
        </w:rPr>
        <w:t>14. Wettkampfplätze</w:t>
      </w:r>
    </w:p>
    <w:p w14:paraId="32148F63" w14:textId="0A9B7F2E" w:rsidR="001669F5" w:rsidRDefault="001669F5" w:rsidP="73F5F10C">
      <w:r>
        <w:t xml:space="preserve">Gemäß CoronaSchVO finden die sportlichen </w:t>
      </w:r>
      <w:r w:rsidRPr="007C3E4F">
        <w:t>Wettkämpfe im Freien statt</w:t>
      </w:r>
      <w:r>
        <w:t>. Sofern es sich um Wettbewerbe handelt, bei denen mehrere Teilnehmer gleichzeitig auf der Wettkampffläche sind, wird dies durch einen Richter beaufsichtigt, der auch auf die Einhaltung des Mindestabstands achtet.</w:t>
      </w:r>
    </w:p>
    <w:p w14:paraId="0A6AC6BB" w14:textId="3D569E32" w:rsidR="00623AEB" w:rsidRDefault="00623AEB" w:rsidP="73F5F10C"/>
    <w:p w14:paraId="3EFFA8B9" w14:textId="1F3EDC81" w:rsidR="00623AEB" w:rsidRDefault="00623AEB" w:rsidP="73F5F10C">
      <w:pPr>
        <w:rPr>
          <w:b/>
          <w:bCs/>
        </w:rPr>
      </w:pPr>
      <w:r w:rsidRPr="00623AEB">
        <w:rPr>
          <w:b/>
          <w:bCs/>
        </w:rPr>
        <w:t>15. Begrenzung der Personenzahl</w:t>
      </w:r>
    </w:p>
    <w:p w14:paraId="499E0220" w14:textId="7A666604" w:rsidR="00623AEB" w:rsidRDefault="00623AEB" w:rsidP="73F5F10C">
      <w:r w:rsidRPr="00623AEB">
        <w:t>Die Ausschreibung</w:t>
      </w:r>
      <w:r w:rsidRPr="00623AEB">
        <w:rPr>
          <w:color w:val="FF0000"/>
        </w:rPr>
        <w:t xml:space="preserve"> </w:t>
      </w:r>
      <w:r w:rsidRPr="00623AEB">
        <w:t xml:space="preserve">legt fest, dass je </w:t>
      </w:r>
      <w:r w:rsidR="007C3E4F">
        <w:t>Reiter</w:t>
      </w:r>
      <w:r>
        <w:t xml:space="preserve"> maximal eine</w:t>
      </w:r>
      <w:r w:rsidR="007C3E4F">
        <w:t xml:space="preserve"> (bei 1-2 Pferden bzw. eine zweite ab 3 Pferden)</w:t>
      </w:r>
      <w:r>
        <w:t xml:space="preserve"> weitere Begleitperson Zutritt erhält. Dieser Helfer ist zur Mitversorgung des Pferdes unerlässlich. Bei</w:t>
      </w:r>
      <w:r w:rsidR="007C3E4F">
        <w:t xml:space="preserve"> Kindern und Jugendlichen unter 14 Jahren</w:t>
      </w:r>
      <w:r w:rsidRPr="007C3E4F">
        <w:t xml:space="preserve"> und Sportgesundheitspassinhabern Grad I-V ist eine </w:t>
      </w:r>
      <w:r>
        <w:t>weitere Begleitperson zulässig.</w:t>
      </w:r>
    </w:p>
    <w:p w14:paraId="4BAAB566" w14:textId="5CEEC484" w:rsidR="001A4283" w:rsidRDefault="001A4283" w:rsidP="73F5F10C">
      <w:r>
        <w:t>Grundsätzlich ist der Aufenthalt auf dem Veranstaltungsgelände für aktiv Teilnehmende und notwendige Begleiter weitestgehend auf den notwendigen Aufenthalt im Vorbereitungsbereich, dem Wettkampfplatz, dem Transporter-Parkplatz zu beschränken. Nach Abschluss der letzten genannten Prüfung (ggf. inklusive der dazugehörigen Sieger- oder Kreismeisterehrung) sollte das Veranstaltungsgelände zügig verlassen werden.</w:t>
      </w:r>
    </w:p>
    <w:p w14:paraId="6BB6C05E" w14:textId="5CFEC856" w:rsidR="00623AEB" w:rsidRDefault="00623AEB" w:rsidP="73F5F10C"/>
    <w:p w14:paraId="3558848D" w14:textId="3B540F13" w:rsidR="00623AEB" w:rsidRPr="0030461B" w:rsidRDefault="003F2B50" w:rsidP="73F5F10C">
      <w:pPr>
        <w:rPr>
          <w:b/>
          <w:bCs/>
        </w:rPr>
      </w:pPr>
      <w:r w:rsidRPr="0030461B">
        <w:rPr>
          <w:b/>
          <w:bCs/>
        </w:rPr>
        <w:t xml:space="preserve">16. </w:t>
      </w:r>
      <w:r w:rsidR="00623AEB" w:rsidRPr="0030461B">
        <w:rPr>
          <w:b/>
          <w:bCs/>
        </w:rPr>
        <w:t>Vereinsgastronomie und Catering</w:t>
      </w:r>
    </w:p>
    <w:p w14:paraId="3A07B90C" w14:textId="599F16D9" w:rsidR="00623AEB" w:rsidRPr="0030461B" w:rsidRDefault="00623AEB" w:rsidP="73F5F10C">
      <w:r w:rsidRPr="0030461B">
        <w:t xml:space="preserve">Eine Getränke- und Speisenausgabe wird nach den Maßgaben des § 14 CoronaSchVO unter Beachtung von deren Anlage „Hygiene- und </w:t>
      </w:r>
      <w:proofErr w:type="spellStart"/>
      <w:r w:rsidRPr="0030461B">
        <w:t>Infektionsschutzstandarts</w:t>
      </w:r>
      <w:proofErr w:type="spellEnd"/>
      <w:r w:rsidR="007C3E4F" w:rsidRPr="0030461B">
        <w:t>“ betrieben</w:t>
      </w:r>
      <w:r w:rsidRPr="0030461B">
        <w:t>.</w:t>
      </w:r>
    </w:p>
    <w:p w14:paraId="41F7A36B" w14:textId="7C035540" w:rsidR="003F2B50" w:rsidRPr="0030461B" w:rsidRDefault="00605306" w:rsidP="73F5F10C">
      <w:r w:rsidRPr="0030461B">
        <w:t>Es werden ausschließlich nicht-alkoholische Getränke in Flaschen sowie herstellerseitig verpackte Lebensmittel (z.B. Dauerbackwaren, Kleingebäck) angeboten.</w:t>
      </w:r>
    </w:p>
    <w:p w14:paraId="26EA62E0" w14:textId="77777777" w:rsidR="003F2B50" w:rsidRPr="003F2B50" w:rsidRDefault="003F2B50" w:rsidP="73F5F10C">
      <w:pPr>
        <w:rPr>
          <w:color w:val="00B050"/>
        </w:rPr>
      </w:pPr>
    </w:p>
    <w:p w14:paraId="1DCBE8A9" w14:textId="08DFF123" w:rsidR="001A4283" w:rsidRDefault="001A4283" w:rsidP="73F5F10C">
      <w:r w:rsidRPr="000C0945">
        <w:t xml:space="preserve"> Erftstadt, den                                                                         Eric Koenen (Hygienebeauftragter) </w:t>
      </w:r>
    </w:p>
    <w:p w14:paraId="73115755" w14:textId="22E2A2A1" w:rsidR="003F2B50" w:rsidRDefault="003F2B50" w:rsidP="73F5F10C"/>
    <w:p w14:paraId="6B85C710" w14:textId="77777777" w:rsidR="00EB18B0" w:rsidRPr="000C0945" w:rsidRDefault="00EB18B0" w:rsidP="73F5F10C"/>
    <w:p w14:paraId="4E6137E8" w14:textId="5319F0B0" w:rsidR="00255EE3" w:rsidRDefault="001A4283" w:rsidP="73F5F10C">
      <w:r>
        <w:lastRenderedPageBreak/>
        <w:t>Anlage:</w:t>
      </w:r>
    </w:p>
    <w:p w14:paraId="25337A43" w14:textId="49702D7E" w:rsidR="001A4283" w:rsidRDefault="001A4283" w:rsidP="73F5F10C">
      <w:r w:rsidRPr="00A155C5">
        <w:t>Informationsblatt</w:t>
      </w:r>
      <w:r>
        <w:t xml:space="preserve"> für aktive Teilnehmer, notwendige Begleite</w:t>
      </w:r>
      <w:r w:rsidR="00A155C5">
        <w:t>r</w:t>
      </w:r>
      <w:r>
        <w:t>, Helfer des Veranstalters, Offizielle und Zuschauer</w:t>
      </w:r>
    </w:p>
    <w:p w14:paraId="3DC339AE" w14:textId="4AE4DFF2" w:rsidR="001A4283" w:rsidRDefault="001A4283" w:rsidP="73F5F10C">
      <w:r>
        <w:t>Das nachfolgende Informationsblatt enthält in komprimierter Form die Hygiene</w:t>
      </w:r>
      <w:r w:rsidR="00A155C5">
        <w:t>- und Infektionsschutzvorschriften für die geplante Veranstaltung.</w:t>
      </w:r>
    </w:p>
    <w:p w14:paraId="01A33AEC" w14:textId="5441C8E0" w:rsidR="00A155C5" w:rsidRDefault="00A155C5" w:rsidP="73F5F10C">
      <w:r>
        <w:t>Die Verteilung erfolgt über folgende Wege:</w:t>
      </w:r>
    </w:p>
    <w:p w14:paraId="7AC41B14" w14:textId="6B1B7163" w:rsidR="00A155C5" w:rsidRPr="000C0945" w:rsidRDefault="00A155C5" w:rsidP="00A155C5">
      <w:pPr>
        <w:pStyle w:val="Listenabsatz"/>
        <w:numPr>
          <w:ilvl w:val="0"/>
          <w:numId w:val="4"/>
        </w:numPr>
      </w:pPr>
      <w:r w:rsidRPr="000C0945">
        <w:t xml:space="preserve">Als Bestandteil der Nennung im Nennsystem „Nennung-Online“(FN), wo Ausschreibung und Zeiteinteilung hinterlegt sind in Form des Hinweises auf die Veröffentlichung auf der </w:t>
      </w:r>
      <w:r w:rsidRPr="000C0945">
        <w:rPr>
          <w:u w:val="single"/>
        </w:rPr>
        <w:t>Homepage</w:t>
      </w:r>
      <w:r w:rsidRPr="000C0945">
        <w:t xml:space="preserve"> des veranstaltenden Vereins.</w:t>
      </w:r>
    </w:p>
    <w:p w14:paraId="16D9DCBA" w14:textId="1848580D" w:rsidR="00A155C5" w:rsidRPr="000C0945" w:rsidRDefault="00A155C5" w:rsidP="00A155C5">
      <w:pPr>
        <w:pStyle w:val="Listenabsatz"/>
        <w:numPr>
          <w:ilvl w:val="0"/>
          <w:numId w:val="4"/>
        </w:numPr>
      </w:pPr>
      <w:r w:rsidRPr="000C0945">
        <w:t>Als Handzettel an den Akkreditierungsstellen</w:t>
      </w:r>
    </w:p>
    <w:p w14:paraId="7F8A2942" w14:textId="37C90E6A" w:rsidR="00A155C5" w:rsidRPr="000C0945" w:rsidRDefault="00A155C5" w:rsidP="00A155C5">
      <w:pPr>
        <w:pStyle w:val="Listenabsatz"/>
        <w:numPr>
          <w:ilvl w:val="0"/>
          <w:numId w:val="4"/>
        </w:numPr>
      </w:pPr>
      <w:r w:rsidRPr="000C0945">
        <w:t>Als Vorabinformation an Helfer und Offizielle</w:t>
      </w:r>
    </w:p>
    <w:p w14:paraId="373AD3D9" w14:textId="2A87316A" w:rsidR="00A155C5" w:rsidRPr="000C0945" w:rsidRDefault="00A155C5" w:rsidP="00A155C5">
      <w:pPr>
        <w:pStyle w:val="Listenabsatz"/>
        <w:numPr>
          <w:ilvl w:val="0"/>
          <w:numId w:val="4"/>
        </w:numPr>
      </w:pPr>
      <w:r w:rsidRPr="000C0945">
        <w:t>Auf dem „schwarzen Brett“ des gastgebenden Vereins</w:t>
      </w:r>
    </w:p>
    <w:p w14:paraId="25070B2E" w14:textId="2F6E0373" w:rsidR="00A155C5" w:rsidRPr="00A155C5" w:rsidRDefault="00A155C5" w:rsidP="00A155C5">
      <w:pPr>
        <w:pStyle w:val="Listenabsatz"/>
        <w:rPr>
          <w:color w:val="00B050"/>
        </w:rPr>
      </w:pPr>
    </w:p>
    <w:p w14:paraId="62079F49" w14:textId="77777777" w:rsidR="00A155C5" w:rsidRPr="00A155C5" w:rsidRDefault="00A155C5" w:rsidP="00A155C5">
      <w:pPr>
        <w:ind w:left="360"/>
        <w:rPr>
          <w:color w:val="00B050"/>
        </w:rPr>
      </w:pPr>
    </w:p>
    <w:p w14:paraId="65764F4B" w14:textId="676FCE05" w:rsidR="00255EE3" w:rsidRDefault="00255EE3" w:rsidP="73F5F10C">
      <w:pPr>
        <w:rPr>
          <w:b/>
          <w:bCs/>
          <w:color w:val="00B050"/>
        </w:rPr>
      </w:pPr>
    </w:p>
    <w:p w14:paraId="473F7127" w14:textId="67E4CF1D" w:rsidR="00777FBA" w:rsidRDefault="00777FBA" w:rsidP="73F5F10C">
      <w:pPr>
        <w:rPr>
          <w:b/>
          <w:bCs/>
          <w:color w:val="00B050"/>
        </w:rPr>
      </w:pPr>
    </w:p>
    <w:p w14:paraId="4FEA8598" w14:textId="7313EDEF" w:rsidR="00777FBA" w:rsidRDefault="00777FBA" w:rsidP="73F5F10C">
      <w:pPr>
        <w:rPr>
          <w:b/>
          <w:bCs/>
          <w:color w:val="00B050"/>
        </w:rPr>
      </w:pPr>
    </w:p>
    <w:p w14:paraId="5E9BE23C" w14:textId="1D42EDBE" w:rsidR="00777FBA" w:rsidRDefault="00777FBA" w:rsidP="73F5F10C">
      <w:pPr>
        <w:rPr>
          <w:b/>
          <w:bCs/>
          <w:color w:val="00B050"/>
        </w:rPr>
      </w:pPr>
    </w:p>
    <w:p w14:paraId="2BA7529D" w14:textId="4D191A8A" w:rsidR="00777FBA" w:rsidRDefault="00777FBA" w:rsidP="73F5F10C">
      <w:pPr>
        <w:rPr>
          <w:b/>
          <w:bCs/>
          <w:color w:val="00B050"/>
        </w:rPr>
      </w:pPr>
    </w:p>
    <w:p w14:paraId="571C013D" w14:textId="68686A95" w:rsidR="00777FBA" w:rsidRDefault="00777FBA" w:rsidP="73F5F10C">
      <w:pPr>
        <w:rPr>
          <w:b/>
          <w:bCs/>
          <w:color w:val="00B050"/>
        </w:rPr>
      </w:pPr>
    </w:p>
    <w:p w14:paraId="08CDC5C7" w14:textId="59290921" w:rsidR="00777FBA" w:rsidRDefault="00777FBA" w:rsidP="73F5F10C">
      <w:pPr>
        <w:rPr>
          <w:b/>
          <w:bCs/>
          <w:color w:val="00B050"/>
        </w:rPr>
      </w:pPr>
    </w:p>
    <w:p w14:paraId="16502CC7" w14:textId="1CD29674" w:rsidR="00777FBA" w:rsidRDefault="00777FBA" w:rsidP="73F5F10C">
      <w:pPr>
        <w:rPr>
          <w:b/>
          <w:bCs/>
          <w:color w:val="00B050"/>
        </w:rPr>
      </w:pPr>
    </w:p>
    <w:p w14:paraId="55E2908B" w14:textId="6FD00B5F" w:rsidR="00777FBA" w:rsidRDefault="00777FBA" w:rsidP="73F5F10C">
      <w:pPr>
        <w:rPr>
          <w:b/>
          <w:bCs/>
          <w:color w:val="00B050"/>
        </w:rPr>
      </w:pPr>
    </w:p>
    <w:p w14:paraId="1B51246A" w14:textId="12EEB560" w:rsidR="00777FBA" w:rsidRDefault="00777FBA" w:rsidP="73F5F10C">
      <w:pPr>
        <w:rPr>
          <w:b/>
          <w:bCs/>
          <w:color w:val="00B050"/>
        </w:rPr>
      </w:pPr>
    </w:p>
    <w:p w14:paraId="6AB0E68F" w14:textId="1F89EF1E" w:rsidR="00777FBA" w:rsidRDefault="00777FBA" w:rsidP="73F5F10C">
      <w:pPr>
        <w:rPr>
          <w:b/>
          <w:bCs/>
          <w:color w:val="00B050"/>
        </w:rPr>
      </w:pPr>
    </w:p>
    <w:p w14:paraId="09A70C59" w14:textId="68915984" w:rsidR="00777FBA" w:rsidRDefault="00777FBA" w:rsidP="73F5F10C">
      <w:pPr>
        <w:rPr>
          <w:b/>
          <w:bCs/>
          <w:color w:val="00B050"/>
        </w:rPr>
      </w:pPr>
    </w:p>
    <w:p w14:paraId="2B241D15" w14:textId="237C7956" w:rsidR="00777FBA" w:rsidRDefault="00777FBA" w:rsidP="73F5F10C">
      <w:pPr>
        <w:rPr>
          <w:b/>
          <w:bCs/>
          <w:color w:val="00B050"/>
        </w:rPr>
      </w:pPr>
    </w:p>
    <w:p w14:paraId="33040AE4" w14:textId="4493E3F8" w:rsidR="00777FBA" w:rsidRDefault="00777FBA" w:rsidP="73F5F10C">
      <w:pPr>
        <w:rPr>
          <w:b/>
          <w:bCs/>
          <w:color w:val="00B050"/>
        </w:rPr>
      </w:pPr>
    </w:p>
    <w:p w14:paraId="789D85A5" w14:textId="4E1D0200" w:rsidR="000C0945" w:rsidRDefault="000C0945" w:rsidP="73F5F10C">
      <w:pPr>
        <w:rPr>
          <w:b/>
          <w:bCs/>
          <w:color w:val="00B050"/>
        </w:rPr>
      </w:pPr>
    </w:p>
    <w:p w14:paraId="49E2ABF7" w14:textId="17EC0723" w:rsidR="000C0945" w:rsidRDefault="000C0945" w:rsidP="73F5F10C">
      <w:pPr>
        <w:rPr>
          <w:b/>
          <w:bCs/>
          <w:color w:val="00B050"/>
        </w:rPr>
      </w:pPr>
    </w:p>
    <w:p w14:paraId="7186CC26" w14:textId="5B52C7A3" w:rsidR="00777FBA" w:rsidRDefault="00777FBA" w:rsidP="73F5F10C">
      <w:pPr>
        <w:rPr>
          <w:b/>
          <w:bCs/>
          <w:color w:val="00B050"/>
        </w:rPr>
      </w:pPr>
    </w:p>
    <w:p w14:paraId="36C47D16" w14:textId="0632A315" w:rsidR="000C2A8D" w:rsidRDefault="000C2A8D" w:rsidP="73F5F10C">
      <w:pPr>
        <w:rPr>
          <w:b/>
          <w:bCs/>
          <w:color w:val="00B050"/>
        </w:rPr>
      </w:pPr>
    </w:p>
    <w:p w14:paraId="5FA71041" w14:textId="27276D39" w:rsidR="00EB18B0" w:rsidRDefault="00EB18B0" w:rsidP="73F5F10C">
      <w:pPr>
        <w:rPr>
          <w:b/>
          <w:bCs/>
          <w:color w:val="00B050"/>
        </w:rPr>
      </w:pPr>
    </w:p>
    <w:p w14:paraId="2E95F4DB" w14:textId="77777777" w:rsidR="00EB18B0" w:rsidRDefault="00EB18B0" w:rsidP="73F5F10C">
      <w:pPr>
        <w:rPr>
          <w:b/>
          <w:bCs/>
          <w:color w:val="00B050"/>
        </w:rPr>
      </w:pPr>
    </w:p>
    <w:p w14:paraId="405C207E" w14:textId="3B04808D" w:rsidR="003D4242" w:rsidRPr="000C2A8D" w:rsidRDefault="003D4242" w:rsidP="73F5F10C">
      <w:pPr>
        <w:rPr>
          <w:b/>
          <w:bCs/>
          <w:color w:val="00B050"/>
          <w:sz w:val="28"/>
          <w:szCs w:val="28"/>
        </w:rPr>
      </w:pPr>
      <w:r w:rsidRPr="000C2A8D">
        <w:rPr>
          <w:b/>
          <w:bCs/>
          <w:sz w:val="28"/>
          <w:szCs w:val="28"/>
        </w:rPr>
        <w:lastRenderedPageBreak/>
        <w:t xml:space="preserve">Hygiene- und Infektionsschutzregeln </w:t>
      </w:r>
    </w:p>
    <w:p w14:paraId="6EF2D8CA" w14:textId="673EFF4E" w:rsidR="003D4242" w:rsidRDefault="003D4242" w:rsidP="73F5F10C">
      <w:r w:rsidRPr="003D4242">
        <w:t>Die Pferdesportgemeinschaft Erftstadt-Niederberg</w:t>
      </w:r>
      <w:r w:rsidR="00B038C2">
        <w:t xml:space="preserve"> e.V. </w:t>
      </w:r>
      <w:r>
        <w:t xml:space="preserve"> heißt Sie herzlich willkommen. Wir freuen uns, dass Sie da sind.</w:t>
      </w:r>
    </w:p>
    <w:p w14:paraId="1E8038AC" w14:textId="20B0F342" w:rsidR="003D4242" w:rsidRPr="000C0945" w:rsidRDefault="003D4242" w:rsidP="73F5F10C">
      <w:r>
        <w:t xml:space="preserve">Damit die Veranstaltung nicht nur sportlich gelingt, sondern auch im Hinblick auf den sicheren Infektionsschutz aller Beteiligten erfolgreich </w:t>
      </w:r>
      <w:r w:rsidRPr="000C0945">
        <w:t>ist, müssen wir alle einige Regeln befolgen.</w:t>
      </w:r>
    </w:p>
    <w:p w14:paraId="68C3E4BC" w14:textId="288BABC7" w:rsidR="003D4242" w:rsidRDefault="003D4242" w:rsidP="73F5F10C">
      <w:r>
        <w:t>Wir bitte</w:t>
      </w:r>
      <w:r w:rsidR="004E7848">
        <w:t>n</w:t>
      </w:r>
      <w:r>
        <w:t xml:space="preserve"> um Einhaltung und um faires, verantwortliches Handeln in jeder Situation</w:t>
      </w:r>
      <w:r w:rsidR="004E7848">
        <w:t xml:space="preserve"> und wünschen allen Beteiligten viel Erfolg und Spaß </w:t>
      </w:r>
    </w:p>
    <w:p w14:paraId="2AA07817" w14:textId="1169CD96" w:rsidR="003D4242" w:rsidRPr="000C0945" w:rsidRDefault="006F167D" w:rsidP="003D4242">
      <w:pPr>
        <w:rPr>
          <w:b/>
          <w:bCs/>
          <w:sz w:val="28"/>
          <w:szCs w:val="28"/>
        </w:rPr>
      </w:pPr>
      <w:r w:rsidRPr="000C0945">
        <w:rPr>
          <w:b/>
          <w:bCs/>
          <w:sz w:val="28"/>
          <w:szCs w:val="28"/>
        </w:rPr>
        <w:t>Allgemeine Hygiene- und Infektionsschutzregeln:</w:t>
      </w:r>
    </w:p>
    <w:p w14:paraId="55423D32" w14:textId="01F95359" w:rsidR="004E7848" w:rsidRPr="003058F4" w:rsidRDefault="004E7848" w:rsidP="004E7848">
      <w:pPr>
        <w:pStyle w:val="Listenabsatz"/>
        <w:numPr>
          <w:ilvl w:val="0"/>
          <w:numId w:val="6"/>
        </w:numPr>
        <w:rPr>
          <w:b/>
          <w:bCs/>
        </w:rPr>
      </w:pPr>
      <w:r w:rsidRPr="000C0945">
        <w:t xml:space="preserve">Personen mit </w:t>
      </w:r>
      <w:r w:rsidRPr="000C0945">
        <w:rPr>
          <w:b/>
          <w:bCs/>
        </w:rPr>
        <w:t>Symptomen einer Atemwegsinfektion</w:t>
      </w:r>
      <w:r w:rsidRPr="000C0945">
        <w:t xml:space="preserve"> habe keinen Zutritt zum Veranstaltungsgelände</w:t>
      </w:r>
    </w:p>
    <w:p w14:paraId="54FF3C0C" w14:textId="5E371886" w:rsidR="003058F4" w:rsidRPr="003058F4" w:rsidRDefault="003058F4" w:rsidP="004E7848">
      <w:pPr>
        <w:pStyle w:val="Listenabsatz"/>
        <w:numPr>
          <w:ilvl w:val="0"/>
          <w:numId w:val="6"/>
        </w:numPr>
        <w:rPr>
          <w:b/>
          <w:bCs/>
        </w:rPr>
      </w:pPr>
      <w:r>
        <w:t xml:space="preserve">Aufgrund der behördlichen Vorgaben ist die Zahl der </w:t>
      </w:r>
      <w:r w:rsidRPr="003058F4">
        <w:rPr>
          <w:b/>
          <w:bCs/>
        </w:rPr>
        <w:t>gleichzeitig</w:t>
      </w:r>
      <w:r>
        <w:t xml:space="preserve"> auf dem Veranstaltungsgelände zugelassenen Personen begrenzt. Es besteht daher </w:t>
      </w:r>
      <w:r w:rsidRPr="003058F4">
        <w:rPr>
          <w:b/>
          <w:bCs/>
        </w:rPr>
        <w:t>kein Anspruch auf Zutritt</w:t>
      </w:r>
    </w:p>
    <w:p w14:paraId="55D5E3A2" w14:textId="32D51B9C" w:rsidR="004E7848" w:rsidRPr="000C0945" w:rsidRDefault="006F167D" w:rsidP="004E7848">
      <w:pPr>
        <w:pStyle w:val="Listenabsatz"/>
        <w:numPr>
          <w:ilvl w:val="0"/>
          <w:numId w:val="6"/>
        </w:numPr>
      </w:pPr>
      <w:r w:rsidRPr="000C0945">
        <w:t>Bei</w:t>
      </w:r>
      <w:r w:rsidRPr="000C0945">
        <w:rPr>
          <w:b/>
          <w:bCs/>
        </w:rPr>
        <w:t xml:space="preserve"> Ankunft</w:t>
      </w:r>
      <w:r w:rsidRPr="000C0945">
        <w:t xml:space="preserve"> auf dem Veranstaltungsgelände suchen Sie bitte umgehend die </w:t>
      </w:r>
      <w:r w:rsidRPr="000C0945">
        <w:rPr>
          <w:b/>
          <w:bCs/>
        </w:rPr>
        <w:t>Akkreditierungsstellen</w:t>
      </w:r>
      <w:r w:rsidRPr="000C0945">
        <w:t xml:space="preserve"> auf. Hier werden ihre persönlichen Daten festgehalten und sie erhalten ein </w:t>
      </w:r>
      <w:r w:rsidR="000C0945" w:rsidRPr="000C0945">
        <w:rPr>
          <w:b/>
          <w:bCs/>
        </w:rPr>
        <w:t>Zutrittsbändchen</w:t>
      </w:r>
      <w:r w:rsidR="00EB18B0">
        <w:t>,</w:t>
      </w:r>
      <w:r w:rsidRPr="000C0945">
        <w:t xml:space="preserve"> das während des gesamten Aufenthaltes auf dem Veranstaltungsgelände zu tragen und </w:t>
      </w:r>
      <w:r w:rsidR="000C0945" w:rsidRPr="000C0945">
        <w:t>auf Verlangen</w:t>
      </w:r>
      <w:r w:rsidRPr="000C0945">
        <w:t xml:space="preserve"> vorzuzeigen ist</w:t>
      </w:r>
      <w:r w:rsidR="003018FF" w:rsidRPr="000C0945">
        <w:t>. Bei</w:t>
      </w:r>
      <w:r w:rsidR="003018FF" w:rsidRPr="000C0945">
        <w:rPr>
          <w:b/>
          <w:bCs/>
        </w:rPr>
        <w:t xml:space="preserve"> Verlassen </w:t>
      </w:r>
      <w:r w:rsidR="003018FF" w:rsidRPr="000C0945">
        <w:t xml:space="preserve">des Veranstaltungsgelände suchen Sie bitte die wiederum </w:t>
      </w:r>
      <w:r w:rsidR="003018FF" w:rsidRPr="000C0945">
        <w:rPr>
          <w:b/>
          <w:bCs/>
        </w:rPr>
        <w:t xml:space="preserve">Akkreditierungsstellen </w:t>
      </w:r>
      <w:r w:rsidR="003018FF" w:rsidRPr="000C0945">
        <w:t xml:space="preserve">auf und geben das </w:t>
      </w:r>
      <w:r w:rsidR="00D74623">
        <w:t>Zutritts</w:t>
      </w:r>
      <w:r w:rsidR="003018FF" w:rsidRPr="000C0945">
        <w:t>bändchen dort wieder ab</w:t>
      </w:r>
    </w:p>
    <w:p w14:paraId="0F2BC784" w14:textId="2A44B4EB" w:rsidR="004E7848" w:rsidRPr="00BE0389" w:rsidRDefault="006F167D" w:rsidP="004E7848">
      <w:pPr>
        <w:pStyle w:val="Listenabsatz"/>
        <w:numPr>
          <w:ilvl w:val="0"/>
          <w:numId w:val="6"/>
        </w:numPr>
      </w:pPr>
      <w:r w:rsidRPr="000C0945">
        <w:t xml:space="preserve">Das Tragen eines </w:t>
      </w:r>
      <w:r w:rsidRPr="000C0945">
        <w:rPr>
          <w:b/>
          <w:bCs/>
        </w:rPr>
        <w:t>Mund-Nasen-Schutzes</w:t>
      </w:r>
      <w:r w:rsidRPr="000C0945">
        <w:t xml:space="preserve"> ist auf dem gesamten Veranstaltungsgelände </w:t>
      </w:r>
      <w:r w:rsidRPr="003058F4">
        <w:t>verpflichtend</w:t>
      </w:r>
      <w:r w:rsidRPr="000C0945">
        <w:t xml:space="preserve"> mit Ausnahme des </w:t>
      </w:r>
      <w:r w:rsidRPr="008F0346">
        <w:t>Zuschauersitzplatzbereiches</w:t>
      </w:r>
      <w:r w:rsidRPr="000C0945">
        <w:t>, darüber hinaus entfällt sie für Reiter im Sattel während der Vorbereitungszeit und während der Prüfung</w:t>
      </w:r>
      <w:r w:rsidR="008F0346" w:rsidRPr="00BE0389">
        <w:t>. (Von</w:t>
      </w:r>
      <w:r w:rsidR="00C06C0A" w:rsidRPr="00BE0389">
        <w:t xml:space="preserve"> dieser Regelung ausgenommen sind die Reiter und Führer im Führzügelwettbewerb. Diese unterliegen ebenfalls der Mund-Nasenschutz-Pflicht</w:t>
      </w:r>
      <w:r w:rsidR="008F0346" w:rsidRPr="00BE0389">
        <w:t>)</w:t>
      </w:r>
    </w:p>
    <w:p w14:paraId="3AA6ABAB" w14:textId="12A83CB4" w:rsidR="004E7848" w:rsidRPr="000C0945" w:rsidRDefault="006F167D" w:rsidP="004E7848">
      <w:pPr>
        <w:pStyle w:val="Listenabsatz"/>
        <w:numPr>
          <w:ilvl w:val="0"/>
          <w:numId w:val="6"/>
        </w:numPr>
      </w:pPr>
      <w:r w:rsidRPr="000C0945">
        <w:t xml:space="preserve">Halten Sie </w:t>
      </w:r>
      <w:r w:rsidR="00F00B61" w:rsidRPr="000C0945">
        <w:t xml:space="preserve">zu jedem Zeitpunkt </w:t>
      </w:r>
      <w:r w:rsidR="000C2A8D" w:rsidRPr="000C0945">
        <w:rPr>
          <w:b/>
          <w:bCs/>
        </w:rPr>
        <w:t xml:space="preserve">Abstand </w:t>
      </w:r>
      <w:r w:rsidRPr="000C0945">
        <w:t>(Mindestabstand</w:t>
      </w:r>
      <w:r w:rsidR="00B038C2" w:rsidRPr="000C0945">
        <w:t xml:space="preserve"> </w:t>
      </w:r>
      <w:r w:rsidRPr="000C0945">
        <w:t>1,5 Meter)</w:t>
      </w:r>
    </w:p>
    <w:p w14:paraId="01C5841C" w14:textId="5B2D8920" w:rsidR="004E7848" w:rsidRPr="000C0945" w:rsidRDefault="004E7848" w:rsidP="006F167D">
      <w:pPr>
        <w:pStyle w:val="Listenabsatz"/>
        <w:numPr>
          <w:ilvl w:val="0"/>
          <w:numId w:val="6"/>
        </w:numPr>
        <w:rPr>
          <w:b/>
          <w:bCs/>
        </w:rPr>
      </w:pPr>
      <w:r w:rsidRPr="000C0945">
        <w:t xml:space="preserve">Bleiben Sie auf den </w:t>
      </w:r>
      <w:r w:rsidRPr="000C0945">
        <w:rPr>
          <w:b/>
          <w:bCs/>
        </w:rPr>
        <w:t>ausgeschilderten Wegen</w:t>
      </w:r>
      <w:r w:rsidR="000C2A8D" w:rsidRPr="000C0945">
        <w:rPr>
          <w:b/>
          <w:bCs/>
        </w:rPr>
        <w:t>,</w:t>
      </w:r>
      <w:r w:rsidRPr="000C0945">
        <w:t xml:space="preserve"> respektieren Sie alle</w:t>
      </w:r>
      <w:r w:rsidRPr="000C0945">
        <w:rPr>
          <w:b/>
          <w:bCs/>
        </w:rPr>
        <w:t xml:space="preserve"> ausgewiesenen Hinweise</w:t>
      </w:r>
      <w:r w:rsidR="000C2A8D" w:rsidRPr="000C0945">
        <w:t xml:space="preserve"> </w:t>
      </w:r>
      <w:r w:rsidR="000C0945">
        <w:t xml:space="preserve">und </w:t>
      </w:r>
      <w:r w:rsidR="000C0945" w:rsidRPr="000C0945">
        <w:rPr>
          <w:b/>
          <w:bCs/>
        </w:rPr>
        <w:t>Lautsprecherdurchsagen</w:t>
      </w:r>
      <w:r w:rsidR="000C0945">
        <w:t xml:space="preserve"> </w:t>
      </w:r>
      <w:r w:rsidR="000C2A8D" w:rsidRPr="000C0945">
        <w:t>und</w:t>
      </w:r>
      <w:r w:rsidRPr="000C0945">
        <w:t xml:space="preserve"> </w:t>
      </w:r>
      <w:r w:rsidR="000C2A8D" w:rsidRPr="000C0945">
        <w:t>b</w:t>
      </w:r>
      <w:r w:rsidRPr="000C0945">
        <w:t xml:space="preserve">efolgen Sie </w:t>
      </w:r>
      <w:r w:rsidR="000C0945" w:rsidRPr="000C0945">
        <w:t xml:space="preserve">bitte uneingeschränkt </w:t>
      </w:r>
      <w:r w:rsidRPr="000C0945">
        <w:t>die</w:t>
      </w:r>
      <w:r w:rsidRPr="000C0945">
        <w:rPr>
          <w:b/>
          <w:bCs/>
        </w:rPr>
        <w:t xml:space="preserve"> Anweisungen der Helfer/innen</w:t>
      </w:r>
    </w:p>
    <w:p w14:paraId="501DF165" w14:textId="7AF84626" w:rsidR="006F167D" w:rsidRPr="000C0945" w:rsidRDefault="00B038C2" w:rsidP="003D4242">
      <w:pPr>
        <w:pStyle w:val="Listenabsatz"/>
        <w:numPr>
          <w:ilvl w:val="0"/>
          <w:numId w:val="6"/>
        </w:numPr>
        <w:rPr>
          <w:b/>
          <w:bCs/>
        </w:rPr>
      </w:pPr>
      <w:r w:rsidRPr="000C0945">
        <w:t>Bitte nutzen Sie die</w:t>
      </w:r>
      <w:r w:rsidRPr="000C0945">
        <w:rPr>
          <w:b/>
          <w:bCs/>
        </w:rPr>
        <w:t xml:space="preserve"> </w:t>
      </w:r>
      <w:r w:rsidRPr="000C0945">
        <w:t>Sanitärräume</w:t>
      </w:r>
      <w:r w:rsidRPr="000C0945">
        <w:rPr>
          <w:b/>
          <w:bCs/>
        </w:rPr>
        <w:t xml:space="preserve"> </w:t>
      </w:r>
      <w:r w:rsidRPr="000C0945">
        <w:t>und die</w:t>
      </w:r>
      <w:r w:rsidRPr="000C0945">
        <w:rPr>
          <w:b/>
          <w:bCs/>
        </w:rPr>
        <w:t xml:space="preserve"> Handdesinfektionsstationen</w:t>
      </w:r>
      <w:r w:rsidR="000C2A8D" w:rsidRPr="000C0945">
        <w:rPr>
          <w:b/>
          <w:bCs/>
        </w:rPr>
        <w:t xml:space="preserve"> </w:t>
      </w:r>
      <w:r w:rsidRPr="000C0945">
        <w:rPr>
          <w:b/>
          <w:bCs/>
        </w:rPr>
        <w:t xml:space="preserve"> </w:t>
      </w:r>
    </w:p>
    <w:p w14:paraId="15C1F65B" w14:textId="0180C4D1" w:rsidR="003D4242" w:rsidRPr="00456941" w:rsidRDefault="003D4242" w:rsidP="003D4242">
      <w:pPr>
        <w:rPr>
          <w:b/>
          <w:bCs/>
        </w:rPr>
      </w:pPr>
      <w:r w:rsidRPr="00456941">
        <w:rPr>
          <w:b/>
          <w:bCs/>
        </w:rPr>
        <w:t xml:space="preserve"> Aktive Teilnehmer und notwendige Begleiter</w:t>
      </w:r>
      <w:r w:rsidR="003018FF" w:rsidRPr="00456941">
        <w:rPr>
          <w:b/>
          <w:bCs/>
        </w:rPr>
        <w:t>:</w:t>
      </w:r>
    </w:p>
    <w:p w14:paraId="7F44A790" w14:textId="61BEDF30" w:rsidR="002B331C" w:rsidRPr="00456941" w:rsidRDefault="003018FF" w:rsidP="003018FF">
      <w:r w:rsidRPr="00456941">
        <w:t xml:space="preserve">Wir bitten schon jetzt um Verständnis, wenn manche Abläufe nicht ganz reibungslos </w:t>
      </w:r>
      <w:r w:rsidR="00F00B61" w:rsidRPr="00456941">
        <w:t>vonstattengehen.</w:t>
      </w:r>
      <w:r w:rsidRPr="00456941">
        <w:t xml:space="preserve"> Auch, wenn wir uns alle Mühe geben</w:t>
      </w:r>
      <w:r w:rsidR="00F00B61" w:rsidRPr="00456941">
        <w:t>,</w:t>
      </w:r>
      <w:r w:rsidRPr="00456941">
        <w:t xml:space="preserve"> sollten </w:t>
      </w:r>
      <w:r w:rsidR="00F00B61" w:rsidRPr="00456941">
        <w:t>S</w:t>
      </w:r>
      <w:r w:rsidRPr="00456941">
        <w:t>ie etwas mehr Zeit einplanen als gewohnt.</w:t>
      </w:r>
    </w:p>
    <w:p w14:paraId="728526ED" w14:textId="6FBA2E90" w:rsidR="002B331C" w:rsidRPr="00456941" w:rsidRDefault="002B331C" w:rsidP="002B331C">
      <w:pPr>
        <w:pStyle w:val="Listenabsatz"/>
        <w:numPr>
          <w:ilvl w:val="0"/>
          <w:numId w:val="6"/>
        </w:numPr>
      </w:pPr>
      <w:r w:rsidRPr="00456941">
        <w:t>Bitte beachten Sie die besonderen</w:t>
      </w:r>
      <w:r w:rsidRPr="002A0622">
        <w:rPr>
          <w:b/>
          <w:bCs/>
        </w:rPr>
        <w:t xml:space="preserve"> Meldeschlüsse</w:t>
      </w:r>
      <w:r w:rsidRPr="00456941">
        <w:t xml:space="preserve"> (s. Zeiteinteilung)</w:t>
      </w:r>
    </w:p>
    <w:p w14:paraId="23F9E690" w14:textId="433814C1" w:rsidR="000C2A8D" w:rsidRPr="00456941" w:rsidRDefault="002B331C" w:rsidP="003018FF">
      <w:pPr>
        <w:pStyle w:val="Listenabsatz"/>
        <w:numPr>
          <w:ilvl w:val="0"/>
          <w:numId w:val="6"/>
        </w:numPr>
      </w:pPr>
      <w:r w:rsidRPr="00456941">
        <w:t>A</w:t>
      </w:r>
      <w:r w:rsidR="000C2A8D" w:rsidRPr="00456941">
        <w:t xml:space="preserve">ktive Teilnehmer und notwendige Begleiter füllen vor der Anreise den auf der Homepage der PSG Erftstadt-Niederberg e.V. </w:t>
      </w:r>
      <w:r w:rsidR="00E21E7C">
        <w:t xml:space="preserve">(psg-erftstadt-niederberg.de) </w:t>
      </w:r>
      <w:r w:rsidR="000C2A8D" w:rsidRPr="00456941">
        <w:t xml:space="preserve">zum Download zur Verfügung gestellten </w:t>
      </w:r>
      <w:r w:rsidR="000C2A8D" w:rsidRPr="00456941">
        <w:rPr>
          <w:b/>
          <w:bCs/>
        </w:rPr>
        <w:t>Anwesenheitsnachweis</w:t>
      </w:r>
      <w:r w:rsidR="000C2A8D" w:rsidRPr="00456941">
        <w:t xml:space="preserve"> aus und geben ihn bei Ankunft an der Akkreditierungsstelle ab. Dies ist </w:t>
      </w:r>
      <w:r w:rsidR="000C2A8D" w:rsidRPr="00456941">
        <w:rPr>
          <w:b/>
          <w:bCs/>
        </w:rPr>
        <w:t>Voraussetzung für eine Teilnahme</w:t>
      </w:r>
      <w:r w:rsidR="000C2A8D" w:rsidRPr="00456941">
        <w:t xml:space="preserve"> an den Prüfungen</w:t>
      </w:r>
    </w:p>
    <w:p w14:paraId="2EF8D837" w14:textId="56A2EBAC" w:rsidR="0030461B" w:rsidRDefault="00E81F87" w:rsidP="002A0622">
      <w:pPr>
        <w:pStyle w:val="Listenabsatz"/>
        <w:numPr>
          <w:ilvl w:val="0"/>
          <w:numId w:val="6"/>
        </w:numPr>
      </w:pPr>
      <w:r w:rsidRPr="00456941">
        <w:t xml:space="preserve">Es hat </w:t>
      </w:r>
      <w:r w:rsidRPr="003058F4">
        <w:rPr>
          <w:b/>
          <w:bCs/>
          <w:color w:val="FF0000"/>
        </w:rPr>
        <w:t xml:space="preserve">nur ein Begleiter </w:t>
      </w:r>
      <w:r w:rsidR="000C2A8D" w:rsidRPr="003058F4">
        <w:rPr>
          <w:b/>
          <w:bCs/>
          <w:color w:val="FF0000"/>
        </w:rPr>
        <w:t>(</w:t>
      </w:r>
      <w:r w:rsidRPr="003058F4">
        <w:rPr>
          <w:b/>
          <w:bCs/>
          <w:color w:val="FF0000"/>
        </w:rPr>
        <w:t>bei 1-2 Pferden bzw.  2 Begleiter ab 3 teilnehmenden Pferden</w:t>
      </w:r>
      <w:r w:rsidR="000C2A8D" w:rsidRPr="00456941">
        <w:t>)</w:t>
      </w:r>
      <w:r w:rsidRPr="00456941">
        <w:t xml:space="preserve"> Zutritt </w:t>
      </w:r>
      <w:r w:rsidR="000C2A8D" w:rsidRPr="00456941">
        <w:t>zum Veranstaltungsgelände</w:t>
      </w:r>
      <w:r w:rsidR="00B038C2" w:rsidRPr="00456941">
        <w:t>.</w:t>
      </w:r>
      <w:r w:rsidR="000C2A8D" w:rsidRPr="00456941">
        <w:t xml:space="preserve"> Bei</w:t>
      </w:r>
      <w:r w:rsidR="000C0945" w:rsidRPr="00456941">
        <w:t xml:space="preserve"> Kindern und Jugendlichen unter 14 Jahren</w:t>
      </w:r>
      <w:r w:rsidR="000C2A8D" w:rsidRPr="00456941">
        <w:t xml:space="preserve"> und Inhabern eines Sportgesundheitspasses Grad I-V ist ein weiterer Begleiter zulässig</w:t>
      </w:r>
    </w:p>
    <w:p w14:paraId="3B7AFD13" w14:textId="59258F1A" w:rsidR="002A0622" w:rsidRPr="003058F4" w:rsidRDefault="0030461B" w:rsidP="002A0622">
      <w:pPr>
        <w:pStyle w:val="Listenabsatz"/>
        <w:numPr>
          <w:ilvl w:val="0"/>
          <w:numId w:val="6"/>
        </w:numPr>
        <w:rPr>
          <w:color w:val="FF0000"/>
        </w:rPr>
      </w:pPr>
      <w:r w:rsidRPr="003058F4">
        <w:rPr>
          <w:b/>
          <w:bCs/>
          <w:color w:val="FF0000"/>
        </w:rPr>
        <w:t>Zur besonderen Beachtung</w:t>
      </w:r>
      <w:r w:rsidRPr="003058F4">
        <w:rPr>
          <w:color w:val="FF0000"/>
        </w:rPr>
        <w:t xml:space="preserve">: </w:t>
      </w:r>
      <w:r w:rsidR="002A0622" w:rsidRPr="003058F4">
        <w:rPr>
          <w:color w:val="FF0000"/>
        </w:rPr>
        <w:t xml:space="preserve">Im </w:t>
      </w:r>
      <w:r w:rsidR="002A0622" w:rsidRPr="003058F4">
        <w:rPr>
          <w:b/>
          <w:bCs/>
          <w:color w:val="FF0000"/>
        </w:rPr>
        <w:t>Bereich der Vorbereitungshalle</w:t>
      </w:r>
      <w:r w:rsidR="002A0622" w:rsidRPr="003058F4">
        <w:rPr>
          <w:color w:val="FF0000"/>
        </w:rPr>
        <w:t xml:space="preserve"> sind nur aktive Reiter, Richter und Helfer des gastgebenden Vereins sowie ggf. unverzichtbare Helfer von </w:t>
      </w:r>
      <w:r w:rsidR="002A0622" w:rsidRPr="003058F4">
        <w:rPr>
          <w:color w:val="FF0000"/>
        </w:rPr>
        <w:lastRenderedPageBreak/>
        <w:t>Sportgesundheitspassinhabern I-V zugelassen</w:t>
      </w:r>
      <w:r w:rsidRPr="003058F4">
        <w:rPr>
          <w:b/>
          <w:bCs/>
          <w:color w:val="FF0000"/>
        </w:rPr>
        <w:t xml:space="preserve">. </w:t>
      </w:r>
      <w:r w:rsidRPr="003058F4">
        <w:rPr>
          <w:color w:val="FF0000"/>
        </w:rPr>
        <w:t>Zeitgleich dürfen</w:t>
      </w:r>
      <w:r w:rsidRPr="003058F4">
        <w:rPr>
          <w:b/>
          <w:bCs/>
          <w:color w:val="FF0000"/>
        </w:rPr>
        <w:t xml:space="preserve"> nur 8 aktive Teilnehmer in der Vorbereitungshalle</w:t>
      </w:r>
      <w:r w:rsidRPr="003058F4">
        <w:rPr>
          <w:color w:val="FF0000"/>
        </w:rPr>
        <w:t xml:space="preserve"> reiten</w:t>
      </w:r>
    </w:p>
    <w:p w14:paraId="44DA078B" w14:textId="5980FFD6" w:rsidR="000C2A8D" w:rsidRDefault="000C2A8D" w:rsidP="000C2A8D">
      <w:pPr>
        <w:pStyle w:val="Listenabsatz"/>
        <w:numPr>
          <w:ilvl w:val="0"/>
          <w:numId w:val="6"/>
        </w:numPr>
      </w:pPr>
      <w:r w:rsidRPr="00456941">
        <w:t xml:space="preserve">Sämtliche notwendigen </w:t>
      </w:r>
      <w:r w:rsidR="002B331C" w:rsidRPr="00456941">
        <w:rPr>
          <w:b/>
          <w:bCs/>
        </w:rPr>
        <w:t>Teilnehmer-</w:t>
      </w:r>
      <w:r w:rsidRPr="00456941">
        <w:rPr>
          <w:b/>
          <w:bCs/>
        </w:rPr>
        <w:t>Informationen</w:t>
      </w:r>
      <w:r w:rsidRPr="00456941">
        <w:t xml:space="preserve"> werden online (NEON</w:t>
      </w:r>
      <w:r w:rsidR="00294B75">
        <w:t xml:space="preserve">, </w:t>
      </w:r>
      <w:r w:rsidR="00E21E7C">
        <w:t>psg-erftstadt-niederberg.de</w:t>
      </w:r>
      <w:r w:rsidRPr="00456941">
        <w:t>)</w:t>
      </w:r>
      <w:r w:rsidR="002B331C" w:rsidRPr="00456941">
        <w:t xml:space="preserve"> bzw. telefonisch zur</w:t>
      </w:r>
      <w:r w:rsidRPr="00456941">
        <w:t xml:space="preserve"> Verfügung gestellt</w:t>
      </w:r>
      <w:r w:rsidRPr="009C4FF3">
        <w:rPr>
          <w:b/>
          <w:bCs/>
          <w:color w:val="7030A0"/>
        </w:rPr>
        <w:t>.</w:t>
      </w:r>
      <w:r w:rsidR="002B331C" w:rsidRPr="009C4FF3">
        <w:rPr>
          <w:b/>
          <w:bCs/>
          <w:color w:val="7030A0"/>
        </w:rPr>
        <w:t xml:space="preserve"> </w:t>
      </w:r>
      <w:r w:rsidR="002B331C" w:rsidRPr="009C4FF3">
        <w:rPr>
          <w:b/>
          <w:bCs/>
        </w:rPr>
        <w:t>Gewinngelder</w:t>
      </w:r>
      <w:r w:rsidR="002B331C" w:rsidRPr="009C4FF3">
        <w:t xml:space="preserve"> </w:t>
      </w:r>
      <w:r w:rsidR="009C4FF3" w:rsidRPr="009C4FF3">
        <w:t>können innerhalb einer Frist von 1 Woche</w:t>
      </w:r>
      <w:r w:rsidR="002B331C" w:rsidRPr="009C4FF3">
        <w:t xml:space="preserve"> nach Veranstaltungsende per E-Mail </w:t>
      </w:r>
      <w:r w:rsidR="009C4FF3" w:rsidRPr="009C4FF3">
        <w:t>unter Angabe der Kontoverbindung angefordert werden</w:t>
      </w:r>
      <w:r w:rsidR="00456941" w:rsidRPr="009C4FF3">
        <w:t>. Das</w:t>
      </w:r>
      <w:r w:rsidR="002B331C" w:rsidRPr="009C4FF3">
        <w:t xml:space="preserve"> </w:t>
      </w:r>
      <w:r w:rsidR="00456941" w:rsidRPr="009C4FF3">
        <w:t>notwendige</w:t>
      </w:r>
      <w:r w:rsidR="002B331C" w:rsidRPr="009C4FF3">
        <w:t xml:space="preserve"> Formular wird auf der Homepage </w:t>
      </w:r>
      <w:r w:rsidR="002B331C" w:rsidRPr="00456941">
        <w:t>des Veranstalters (</w:t>
      </w:r>
      <w:hyperlink r:id="rId10" w:history="1">
        <w:r w:rsidR="002B331C" w:rsidRPr="00456941">
          <w:rPr>
            <w:rStyle w:val="Hyperlink"/>
            <w:color w:val="auto"/>
          </w:rPr>
          <w:t>psg-erftstadt-niederberg.de</w:t>
        </w:r>
      </w:hyperlink>
      <w:r w:rsidR="002B331C" w:rsidRPr="00456941">
        <w:t xml:space="preserve">) zum Download </w:t>
      </w:r>
      <w:r w:rsidR="00456941" w:rsidRPr="00456941">
        <w:t>bereitgestellt.</w:t>
      </w:r>
      <w:r w:rsidRPr="00456941">
        <w:t xml:space="preserve"> Die </w:t>
      </w:r>
      <w:r w:rsidRPr="00456941">
        <w:rPr>
          <w:b/>
          <w:bCs/>
        </w:rPr>
        <w:t>Meldestelle</w:t>
      </w:r>
      <w:r w:rsidRPr="00456941">
        <w:t xml:space="preserve"> sollte nur </w:t>
      </w:r>
      <w:r w:rsidR="00456941" w:rsidRPr="00456941">
        <w:t>aus</w:t>
      </w:r>
      <w:r w:rsidRPr="00456941">
        <w:t xml:space="preserve"> </w:t>
      </w:r>
      <w:r w:rsidRPr="00456941">
        <w:rPr>
          <w:b/>
          <w:bCs/>
        </w:rPr>
        <w:t xml:space="preserve">zwingenden </w:t>
      </w:r>
      <w:r w:rsidR="00456941" w:rsidRPr="00456941">
        <w:rPr>
          <w:b/>
          <w:bCs/>
        </w:rPr>
        <w:t xml:space="preserve">Gründen </w:t>
      </w:r>
      <w:r w:rsidRPr="00456941">
        <w:rPr>
          <w:b/>
          <w:bCs/>
        </w:rPr>
        <w:t>persönlich</w:t>
      </w:r>
      <w:r w:rsidRPr="00456941">
        <w:t xml:space="preserve"> aufgesucht werden</w:t>
      </w:r>
    </w:p>
    <w:p w14:paraId="44A50B2E" w14:textId="4A010DBB" w:rsidR="00B038C2" w:rsidRPr="00456941" w:rsidRDefault="00456941" w:rsidP="003D4242">
      <w:pPr>
        <w:pStyle w:val="Listenabsatz"/>
        <w:numPr>
          <w:ilvl w:val="0"/>
          <w:numId w:val="6"/>
        </w:numPr>
      </w:pPr>
      <w:r>
        <w:t xml:space="preserve">Aufgrund der Empfehlungen der FN finden prinzipiell keine </w:t>
      </w:r>
      <w:r w:rsidRPr="002A0622">
        <w:rPr>
          <w:b/>
          <w:bCs/>
        </w:rPr>
        <w:t>Siegerehrungen</w:t>
      </w:r>
      <w:r>
        <w:t xml:space="preserve"> statt. </w:t>
      </w:r>
      <w:r w:rsidR="00B038C2" w:rsidRPr="00456941">
        <w:t xml:space="preserve">Daher erfolgt die Bekanntgabe der Ergebnislisten online </w:t>
      </w:r>
      <w:r w:rsidR="00B038C2" w:rsidRPr="00BE0389">
        <w:t>(auf NEON</w:t>
      </w:r>
      <w:r w:rsidR="008F0346" w:rsidRPr="00BE0389">
        <w:t xml:space="preserve"> und </w:t>
      </w:r>
      <w:proofErr w:type="spellStart"/>
      <w:r w:rsidR="008F0346" w:rsidRPr="00BE0389">
        <w:t>Equiscore</w:t>
      </w:r>
      <w:proofErr w:type="spellEnd"/>
      <w:r w:rsidR="00B038C2" w:rsidRPr="00BE0389">
        <w:t>)</w:t>
      </w:r>
      <w:r w:rsidRPr="00BE0389">
        <w:t xml:space="preserve">. Der </w:t>
      </w:r>
      <w:r>
        <w:t>Veranstalter behält sich vor</w:t>
      </w:r>
      <w:r w:rsidR="002A0622">
        <w:t xml:space="preserve"> je nach aktueller Situation abweichend hiervon Siegerehrungen durchzuführen In diesem Fall werden die besonderen Regelungen per Lautsprecherdurchsagen mitgeteilt</w:t>
      </w:r>
    </w:p>
    <w:p w14:paraId="3F9BE0B5" w14:textId="7BC36171" w:rsidR="00B038C2" w:rsidRPr="00456941" w:rsidRDefault="00B038C2" w:rsidP="003D4242">
      <w:pPr>
        <w:pStyle w:val="Listenabsatz"/>
        <w:numPr>
          <w:ilvl w:val="0"/>
          <w:numId w:val="6"/>
        </w:numPr>
      </w:pPr>
      <w:r w:rsidRPr="00456941">
        <w:t>Nach Maßgabe der FN müssen wir Sie bitten, den Aufenthalt auf dem Veranstaltungsgelände auf das notwendige Maß zu beschränken</w:t>
      </w:r>
      <w:r w:rsidR="00F00B61" w:rsidRPr="00456941">
        <w:t xml:space="preserve"> und nach Ihrer letzten Prüfung zeitnah abzureisen</w:t>
      </w:r>
    </w:p>
    <w:p w14:paraId="6D3F1749" w14:textId="286D2E5A" w:rsidR="003D4242" w:rsidRPr="00456941" w:rsidRDefault="003D4242" w:rsidP="73F5F10C">
      <w:pPr>
        <w:rPr>
          <w:sz w:val="32"/>
          <w:szCs w:val="32"/>
        </w:rPr>
      </w:pPr>
    </w:p>
    <w:p w14:paraId="7F97FCA5" w14:textId="77777777" w:rsidR="003D4242" w:rsidRPr="000C2A8D" w:rsidRDefault="003D4242" w:rsidP="73F5F10C">
      <w:pPr>
        <w:rPr>
          <w:color w:val="00B050"/>
          <w:sz w:val="24"/>
          <w:szCs w:val="24"/>
        </w:rPr>
      </w:pPr>
    </w:p>
    <w:sectPr w:rsidR="003D4242" w:rsidRPr="000C2A8D">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1EBB4" w14:textId="77777777" w:rsidR="00C1769F" w:rsidRDefault="00C1769F" w:rsidP="000934DD">
      <w:pPr>
        <w:spacing w:after="0" w:line="240" w:lineRule="auto"/>
      </w:pPr>
      <w:r>
        <w:separator/>
      </w:r>
    </w:p>
  </w:endnote>
  <w:endnote w:type="continuationSeparator" w:id="0">
    <w:p w14:paraId="4C82DE7C" w14:textId="77777777" w:rsidR="00C1769F" w:rsidRDefault="00C1769F" w:rsidP="0009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529923"/>
      <w:docPartObj>
        <w:docPartGallery w:val="Page Numbers (Bottom of Page)"/>
        <w:docPartUnique/>
      </w:docPartObj>
    </w:sdtPr>
    <w:sdtEndPr/>
    <w:sdtContent>
      <w:p w14:paraId="5462DAD5" w14:textId="020EF20E" w:rsidR="000934DD" w:rsidRDefault="000934DD">
        <w:pPr>
          <w:pStyle w:val="Fuzeile"/>
          <w:jc w:val="right"/>
        </w:pPr>
        <w:r>
          <w:fldChar w:fldCharType="begin"/>
        </w:r>
        <w:r>
          <w:instrText>PAGE   \* MERGEFORMAT</w:instrText>
        </w:r>
        <w:r>
          <w:fldChar w:fldCharType="separate"/>
        </w:r>
        <w:r>
          <w:t>2</w:t>
        </w:r>
        <w:r>
          <w:fldChar w:fldCharType="end"/>
        </w:r>
      </w:p>
    </w:sdtContent>
  </w:sdt>
  <w:p w14:paraId="606E5275" w14:textId="77777777" w:rsidR="000934DD" w:rsidRDefault="000934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C7F14" w14:textId="77777777" w:rsidR="00C1769F" w:rsidRDefault="00C1769F" w:rsidP="000934DD">
      <w:pPr>
        <w:spacing w:after="0" w:line="240" w:lineRule="auto"/>
      </w:pPr>
      <w:r>
        <w:separator/>
      </w:r>
    </w:p>
  </w:footnote>
  <w:footnote w:type="continuationSeparator" w:id="0">
    <w:p w14:paraId="5B134825" w14:textId="77777777" w:rsidR="00C1769F" w:rsidRDefault="00C1769F" w:rsidP="00093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87679"/>
    <w:multiLevelType w:val="hybridMultilevel"/>
    <w:tmpl w:val="932A5CF8"/>
    <w:lvl w:ilvl="0" w:tplc="EE8AD798">
      <w:start w:val="1"/>
      <w:numFmt w:val="decimal"/>
      <w:lvlText w:val="%1."/>
      <w:lvlJc w:val="left"/>
      <w:pPr>
        <w:ind w:left="720" w:hanging="360"/>
      </w:pPr>
    </w:lvl>
    <w:lvl w:ilvl="1" w:tplc="609EE366">
      <w:start w:val="1"/>
      <w:numFmt w:val="lowerLetter"/>
      <w:lvlText w:val="%2."/>
      <w:lvlJc w:val="left"/>
      <w:pPr>
        <w:ind w:left="1440" w:hanging="360"/>
      </w:pPr>
    </w:lvl>
    <w:lvl w:ilvl="2" w:tplc="7F14A870">
      <w:start w:val="1"/>
      <w:numFmt w:val="lowerRoman"/>
      <w:lvlText w:val="%3."/>
      <w:lvlJc w:val="right"/>
      <w:pPr>
        <w:ind w:left="2160" w:hanging="180"/>
      </w:pPr>
    </w:lvl>
    <w:lvl w:ilvl="3" w:tplc="71A088AC">
      <w:start w:val="1"/>
      <w:numFmt w:val="decimal"/>
      <w:lvlText w:val="%4."/>
      <w:lvlJc w:val="left"/>
      <w:pPr>
        <w:ind w:left="2880" w:hanging="360"/>
      </w:pPr>
    </w:lvl>
    <w:lvl w:ilvl="4" w:tplc="B57E2DB8">
      <w:start w:val="1"/>
      <w:numFmt w:val="lowerLetter"/>
      <w:lvlText w:val="%5."/>
      <w:lvlJc w:val="left"/>
      <w:pPr>
        <w:ind w:left="3600" w:hanging="360"/>
      </w:pPr>
    </w:lvl>
    <w:lvl w:ilvl="5" w:tplc="7BD40C72">
      <w:start w:val="1"/>
      <w:numFmt w:val="lowerRoman"/>
      <w:lvlText w:val="%6."/>
      <w:lvlJc w:val="right"/>
      <w:pPr>
        <w:ind w:left="4320" w:hanging="180"/>
      </w:pPr>
    </w:lvl>
    <w:lvl w:ilvl="6" w:tplc="CA048E5A">
      <w:start w:val="1"/>
      <w:numFmt w:val="decimal"/>
      <w:lvlText w:val="%7."/>
      <w:lvlJc w:val="left"/>
      <w:pPr>
        <w:ind w:left="5040" w:hanging="360"/>
      </w:pPr>
    </w:lvl>
    <w:lvl w:ilvl="7" w:tplc="8E388ADE">
      <w:start w:val="1"/>
      <w:numFmt w:val="lowerLetter"/>
      <w:lvlText w:val="%8."/>
      <w:lvlJc w:val="left"/>
      <w:pPr>
        <w:ind w:left="5760" w:hanging="360"/>
      </w:pPr>
    </w:lvl>
    <w:lvl w:ilvl="8" w:tplc="108AE15C">
      <w:start w:val="1"/>
      <w:numFmt w:val="lowerRoman"/>
      <w:lvlText w:val="%9."/>
      <w:lvlJc w:val="right"/>
      <w:pPr>
        <w:ind w:left="6480" w:hanging="180"/>
      </w:pPr>
    </w:lvl>
  </w:abstractNum>
  <w:abstractNum w:abstractNumId="1" w15:restartNumberingAfterBreak="0">
    <w:nsid w:val="17A67083"/>
    <w:multiLevelType w:val="hybridMultilevel"/>
    <w:tmpl w:val="49A0CDD8"/>
    <w:lvl w:ilvl="0" w:tplc="76D2BD04">
      <w:start w:val="1"/>
      <w:numFmt w:val="decimal"/>
      <w:lvlText w:val="%1."/>
      <w:lvlJc w:val="left"/>
      <w:pPr>
        <w:ind w:left="720" w:hanging="360"/>
      </w:pPr>
    </w:lvl>
    <w:lvl w:ilvl="1" w:tplc="EE50FF00">
      <w:start w:val="1"/>
      <w:numFmt w:val="lowerLetter"/>
      <w:lvlText w:val="%2."/>
      <w:lvlJc w:val="left"/>
      <w:pPr>
        <w:ind w:left="1440" w:hanging="360"/>
      </w:pPr>
    </w:lvl>
    <w:lvl w:ilvl="2" w:tplc="2FC040FA">
      <w:start w:val="1"/>
      <w:numFmt w:val="lowerRoman"/>
      <w:lvlText w:val="%3."/>
      <w:lvlJc w:val="right"/>
      <w:pPr>
        <w:ind w:left="2160" w:hanging="180"/>
      </w:pPr>
    </w:lvl>
    <w:lvl w:ilvl="3" w:tplc="111813D8">
      <w:start w:val="1"/>
      <w:numFmt w:val="decimal"/>
      <w:lvlText w:val="%4."/>
      <w:lvlJc w:val="left"/>
      <w:pPr>
        <w:ind w:left="2880" w:hanging="360"/>
      </w:pPr>
    </w:lvl>
    <w:lvl w:ilvl="4" w:tplc="BBF06768">
      <w:start w:val="1"/>
      <w:numFmt w:val="lowerLetter"/>
      <w:lvlText w:val="%5."/>
      <w:lvlJc w:val="left"/>
      <w:pPr>
        <w:ind w:left="3600" w:hanging="360"/>
      </w:pPr>
    </w:lvl>
    <w:lvl w:ilvl="5" w:tplc="9C5855FE">
      <w:start w:val="1"/>
      <w:numFmt w:val="lowerRoman"/>
      <w:lvlText w:val="%6."/>
      <w:lvlJc w:val="right"/>
      <w:pPr>
        <w:ind w:left="4320" w:hanging="180"/>
      </w:pPr>
    </w:lvl>
    <w:lvl w:ilvl="6" w:tplc="841833E2">
      <w:start w:val="1"/>
      <w:numFmt w:val="decimal"/>
      <w:lvlText w:val="%7."/>
      <w:lvlJc w:val="left"/>
      <w:pPr>
        <w:ind w:left="5040" w:hanging="360"/>
      </w:pPr>
    </w:lvl>
    <w:lvl w:ilvl="7" w:tplc="B4ACA85C">
      <w:start w:val="1"/>
      <w:numFmt w:val="lowerLetter"/>
      <w:lvlText w:val="%8."/>
      <w:lvlJc w:val="left"/>
      <w:pPr>
        <w:ind w:left="5760" w:hanging="360"/>
      </w:pPr>
    </w:lvl>
    <w:lvl w:ilvl="8" w:tplc="7146FB36">
      <w:start w:val="1"/>
      <w:numFmt w:val="lowerRoman"/>
      <w:lvlText w:val="%9."/>
      <w:lvlJc w:val="right"/>
      <w:pPr>
        <w:ind w:left="6480" w:hanging="180"/>
      </w:pPr>
    </w:lvl>
  </w:abstractNum>
  <w:abstractNum w:abstractNumId="2" w15:restartNumberingAfterBreak="0">
    <w:nsid w:val="2DD16133"/>
    <w:multiLevelType w:val="hybridMultilevel"/>
    <w:tmpl w:val="52D6726E"/>
    <w:lvl w:ilvl="0" w:tplc="F796F582">
      <w:start w:val="11"/>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D84B78"/>
    <w:multiLevelType w:val="hybridMultilevel"/>
    <w:tmpl w:val="F19A4F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E97186"/>
    <w:multiLevelType w:val="hybridMultilevel"/>
    <w:tmpl w:val="C0F06A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5D16D0"/>
    <w:multiLevelType w:val="hybridMultilevel"/>
    <w:tmpl w:val="B39ABB9A"/>
    <w:lvl w:ilvl="0" w:tplc="AF5AAD76">
      <w:start w:val="1"/>
      <w:numFmt w:val="bullet"/>
      <w:lvlText w:val=""/>
      <w:lvlJc w:val="left"/>
      <w:pPr>
        <w:ind w:left="720" w:hanging="360"/>
      </w:pPr>
      <w:rPr>
        <w:rFonts w:ascii="Symbol" w:hAnsi="Symbol" w:hint="default"/>
      </w:rPr>
    </w:lvl>
    <w:lvl w:ilvl="1" w:tplc="2A0A409A">
      <w:start w:val="1"/>
      <w:numFmt w:val="bullet"/>
      <w:lvlText w:val="o"/>
      <w:lvlJc w:val="left"/>
      <w:pPr>
        <w:ind w:left="1440" w:hanging="360"/>
      </w:pPr>
      <w:rPr>
        <w:rFonts w:ascii="Courier New" w:hAnsi="Courier New" w:hint="default"/>
      </w:rPr>
    </w:lvl>
    <w:lvl w:ilvl="2" w:tplc="CF80063C">
      <w:start w:val="1"/>
      <w:numFmt w:val="bullet"/>
      <w:lvlText w:val=""/>
      <w:lvlJc w:val="left"/>
      <w:pPr>
        <w:ind w:left="2160" w:hanging="360"/>
      </w:pPr>
      <w:rPr>
        <w:rFonts w:ascii="Wingdings" w:hAnsi="Wingdings" w:hint="default"/>
      </w:rPr>
    </w:lvl>
    <w:lvl w:ilvl="3" w:tplc="80A477D4">
      <w:start w:val="1"/>
      <w:numFmt w:val="bullet"/>
      <w:lvlText w:val=""/>
      <w:lvlJc w:val="left"/>
      <w:pPr>
        <w:ind w:left="2880" w:hanging="360"/>
      </w:pPr>
      <w:rPr>
        <w:rFonts w:ascii="Symbol" w:hAnsi="Symbol" w:hint="default"/>
      </w:rPr>
    </w:lvl>
    <w:lvl w:ilvl="4" w:tplc="7BC82532">
      <w:start w:val="1"/>
      <w:numFmt w:val="bullet"/>
      <w:lvlText w:val="o"/>
      <w:lvlJc w:val="left"/>
      <w:pPr>
        <w:ind w:left="3600" w:hanging="360"/>
      </w:pPr>
      <w:rPr>
        <w:rFonts w:ascii="Courier New" w:hAnsi="Courier New" w:hint="default"/>
      </w:rPr>
    </w:lvl>
    <w:lvl w:ilvl="5" w:tplc="6310D3D8">
      <w:start w:val="1"/>
      <w:numFmt w:val="bullet"/>
      <w:lvlText w:val=""/>
      <w:lvlJc w:val="left"/>
      <w:pPr>
        <w:ind w:left="4320" w:hanging="360"/>
      </w:pPr>
      <w:rPr>
        <w:rFonts w:ascii="Wingdings" w:hAnsi="Wingdings" w:hint="default"/>
      </w:rPr>
    </w:lvl>
    <w:lvl w:ilvl="6" w:tplc="C40E0356">
      <w:start w:val="1"/>
      <w:numFmt w:val="bullet"/>
      <w:lvlText w:val=""/>
      <w:lvlJc w:val="left"/>
      <w:pPr>
        <w:ind w:left="5040" w:hanging="360"/>
      </w:pPr>
      <w:rPr>
        <w:rFonts w:ascii="Symbol" w:hAnsi="Symbol" w:hint="default"/>
      </w:rPr>
    </w:lvl>
    <w:lvl w:ilvl="7" w:tplc="5DC0FBB6">
      <w:start w:val="1"/>
      <w:numFmt w:val="bullet"/>
      <w:lvlText w:val="o"/>
      <w:lvlJc w:val="left"/>
      <w:pPr>
        <w:ind w:left="5760" w:hanging="360"/>
      </w:pPr>
      <w:rPr>
        <w:rFonts w:ascii="Courier New" w:hAnsi="Courier New" w:hint="default"/>
      </w:rPr>
    </w:lvl>
    <w:lvl w:ilvl="8" w:tplc="2956157A">
      <w:start w:val="1"/>
      <w:numFmt w:val="bullet"/>
      <w:lvlText w:val=""/>
      <w:lvlJc w:val="left"/>
      <w:pPr>
        <w:ind w:left="6480" w:hanging="360"/>
      </w:pPr>
      <w:rPr>
        <w:rFonts w:ascii="Wingdings" w:hAnsi="Wingdings" w:hint="default"/>
      </w:rPr>
    </w:lvl>
  </w:abstractNum>
  <w:abstractNum w:abstractNumId="6" w15:restartNumberingAfterBreak="0">
    <w:nsid w:val="751E4CF0"/>
    <w:multiLevelType w:val="hybridMultilevel"/>
    <w:tmpl w:val="325C75CE"/>
    <w:lvl w:ilvl="0" w:tplc="F796F582">
      <w:start w:val="11"/>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006A34"/>
    <w:multiLevelType w:val="hybridMultilevel"/>
    <w:tmpl w:val="260CE3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22D2BB"/>
    <w:rsid w:val="00060157"/>
    <w:rsid w:val="000609BD"/>
    <w:rsid w:val="000934DD"/>
    <w:rsid w:val="000C0945"/>
    <w:rsid w:val="000C2A8D"/>
    <w:rsid w:val="00144B61"/>
    <w:rsid w:val="001669F5"/>
    <w:rsid w:val="001A4283"/>
    <w:rsid w:val="00255EE3"/>
    <w:rsid w:val="00294B75"/>
    <w:rsid w:val="002A0622"/>
    <w:rsid w:val="002B331C"/>
    <w:rsid w:val="003018FF"/>
    <w:rsid w:val="0030461B"/>
    <w:rsid w:val="003058F4"/>
    <w:rsid w:val="003D4242"/>
    <w:rsid w:val="003F2B50"/>
    <w:rsid w:val="004113AF"/>
    <w:rsid w:val="00456941"/>
    <w:rsid w:val="004E7848"/>
    <w:rsid w:val="00520674"/>
    <w:rsid w:val="00572DC8"/>
    <w:rsid w:val="00590246"/>
    <w:rsid w:val="00605306"/>
    <w:rsid w:val="00623AEB"/>
    <w:rsid w:val="006616D7"/>
    <w:rsid w:val="006806C4"/>
    <w:rsid w:val="006F167D"/>
    <w:rsid w:val="00777FBA"/>
    <w:rsid w:val="007C3E4F"/>
    <w:rsid w:val="007E0787"/>
    <w:rsid w:val="00831C4E"/>
    <w:rsid w:val="008362B6"/>
    <w:rsid w:val="008F0346"/>
    <w:rsid w:val="00944763"/>
    <w:rsid w:val="009738D3"/>
    <w:rsid w:val="0097756F"/>
    <w:rsid w:val="009C4FF3"/>
    <w:rsid w:val="00A155C5"/>
    <w:rsid w:val="00B038C2"/>
    <w:rsid w:val="00B12618"/>
    <w:rsid w:val="00BE0389"/>
    <w:rsid w:val="00C06C0A"/>
    <w:rsid w:val="00C1769F"/>
    <w:rsid w:val="00D64B54"/>
    <w:rsid w:val="00D74623"/>
    <w:rsid w:val="00D75604"/>
    <w:rsid w:val="00D84420"/>
    <w:rsid w:val="00DB6278"/>
    <w:rsid w:val="00E13AAF"/>
    <w:rsid w:val="00E21E7C"/>
    <w:rsid w:val="00E32A1F"/>
    <w:rsid w:val="00E81F87"/>
    <w:rsid w:val="00EB18B0"/>
    <w:rsid w:val="00EB6270"/>
    <w:rsid w:val="00F00B61"/>
    <w:rsid w:val="00F453A6"/>
    <w:rsid w:val="00F57B35"/>
    <w:rsid w:val="00F75DB6"/>
    <w:rsid w:val="3C1BD7CE"/>
    <w:rsid w:val="3C22D2BB"/>
    <w:rsid w:val="73F5F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2573"/>
  <w15:chartTrackingRefBased/>
  <w15:docId w15:val="{48CF59CB-348D-4D69-A100-2209B1B7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8362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2B6"/>
    <w:rPr>
      <w:rFonts w:ascii="Segoe UI" w:hAnsi="Segoe UI" w:cs="Segoe UI"/>
      <w:sz w:val="18"/>
      <w:szCs w:val="18"/>
    </w:rPr>
  </w:style>
  <w:style w:type="paragraph" w:styleId="Kopfzeile">
    <w:name w:val="header"/>
    <w:basedOn w:val="Standard"/>
    <w:link w:val="KopfzeileZchn"/>
    <w:uiPriority w:val="99"/>
    <w:unhideWhenUsed/>
    <w:rsid w:val="00093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34DD"/>
  </w:style>
  <w:style w:type="paragraph" w:styleId="Fuzeile">
    <w:name w:val="footer"/>
    <w:basedOn w:val="Standard"/>
    <w:link w:val="FuzeileZchn"/>
    <w:uiPriority w:val="99"/>
    <w:unhideWhenUsed/>
    <w:rsid w:val="00093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34DD"/>
  </w:style>
  <w:style w:type="character" w:styleId="NichtaufgelsteErwhnung">
    <w:name w:val="Unresolved Mention"/>
    <w:basedOn w:val="Absatz-Standardschriftart"/>
    <w:uiPriority w:val="99"/>
    <w:semiHidden/>
    <w:unhideWhenUsed/>
    <w:rsid w:val="002B3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ektionsschutz.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psg-erftstadt-niederberg.de" TargetMode="External"/><Relationship Id="rId4" Type="http://schemas.openxmlformats.org/officeDocument/2006/relationships/settings" Target="settings.xml"/><Relationship Id="rId9" Type="http://schemas.openxmlformats.org/officeDocument/2006/relationships/hyperlink" Target="http://www.rk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AC1FB-1150-4007-9FB1-E952704D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2821</Words>
  <Characters>17776</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 de Groot-Rudolph</dc:creator>
  <cp:keywords/>
  <dc:description/>
  <cp:lastModifiedBy>frodo123whisky456@gmail.com</cp:lastModifiedBy>
  <cp:revision>5</cp:revision>
  <cp:lastPrinted>2020-06-28T13:01:00Z</cp:lastPrinted>
  <dcterms:created xsi:type="dcterms:W3CDTF">2020-07-09T09:19:00Z</dcterms:created>
  <dcterms:modified xsi:type="dcterms:W3CDTF">2020-07-10T14:40:00Z</dcterms:modified>
</cp:coreProperties>
</file>