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53EF" w14:textId="77777777" w:rsidR="00681A1E" w:rsidRPr="000C2A8D" w:rsidRDefault="00681A1E" w:rsidP="00681A1E">
      <w:pPr>
        <w:rPr>
          <w:b/>
          <w:bCs/>
          <w:color w:val="00B050"/>
          <w:sz w:val="28"/>
          <w:szCs w:val="28"/>
        </w:rPr>
      </w:pPr>
      <w:r w:rsidRPr="000C2A8D">
        <w:rPr>
          <w:b/>
          <w:bCs/>
          <w:sz w:val="28"/>
          <w:szCs w:val="28"/>
        </w:rPr>
        <w:t xml:space="preserve">Hygiene- und Infektionsschutzregeln </w:t>
      </w:r>
    </w:p>
    <w:p w14:paraId="145CF09D" w14:textId="77777777" w:rsidR="00681A1E" w:rsidRDefault="00681A1E" w:rsidP="00681A1E">
      <w:r w:rsidRPr="003D4242">
        <w:t>Die Pferdesportgemeinschaft Erftstadt-Niederberg</w:t>
      </w:r>
      <w:r>
        <w:t xml:space="preserve"> e.V.  heißt Sie herzlich willkommen. Wir freuen uns, dass Sie da sind.</w:t>
      </w:r>
    </w:p>
    <w:p w14:paraId="4C876305" w14:textId="77777777" w:rsidR="00681A1E" w:rsidRPr="000C0945" w:rsidRDefault="00681A1E" w:rsidP="00681A1E">
      <w:r>
        <w:t xml:space="preserve">Damit die Veranstaltung nicht nur sportlich gelingt, sondern auch im Hinblick auf den sicheren Infektionsschutz aller Beteiligten erfolgreich </w:t>
      </w:r>
      <w:r w:rsidRPr="000C0945">
        <w:t>ist, müssen wir alle einige Regeln befolgen.</w:t>
      </w:r>
    </w:p>
    <w:p w14:paraId="00EE8233" w14:textId="77777777" w:rsidR="00681A1E" w:rsidRDefault="00681A1E" w:rsidP="00681A1E">
      <w:r>
        <w:t xml:space="preserve">Wir bitten um Einhaltung und um faires, verantwortliches Handeln in jeder Situation und wünschen allen Beteiligten viel Erfolg und Spaß </w:t>
      </w:r>
    </w:p>
    <w:p w14:paraId="590587A9" w14:textId="77777777" w:rsidR="00681A1E" w:rsidRPr="000C0945" w:rsidRDefault="00681A1E" w:rsidP="00681A1E">
      <w:pPr>
        <w:rPr>
          <w:b/>
          <w:bCs/>
          <w:sz w:val="28"/>
          <w:szCs w:val="28"/>
        </w:rPr>
      </w:pPr>
      <w:r w:rsidRPr="000C0945">
        <w:rPr>
          <w:b/>
          <w:bCs/>
          <w:sz w:val="28"/>
          <w:szCs w:val="28"/>
        </w:rPr>
        <w:t>Allgemeine Hygiene- und Infektionsschutzregeln:</w:t>
      </w:r>
    </w:p>
    <w:p w14:paraId="443253E2" w14:textId="77777777" w:rsidR="00681A1E" w:rsidRPr="003058F4" w:rsidRDefault="00681A1E" w:rsidP="00681A1E">
      <w:pPr>
        <w:pStyle w:val="Listenabsatz"/>
        <w:numPr>
          <w:ilvl w:val="0"/>
          <w:numId w:val="1"/>
        </w:numPr>
        <w:rPr>
          <w:b/>
          <w:bCs/>
        </w:rPr>
      </w:pPr>
      <w:r w:rsidRPr="000C0945">
        <w:t xml:space="preserve">Personen mit </w:t>
      </w:r>
      <w:r w:rsidRPr="000C0945">
        <w:rPr>
          <w:b/>
          <w:bCs/>
        </w:rPr>
        <w:t>Symptomen einer Atemwegsinfektion</w:t>
      </w:r>
      <w:r w:rsidRPr="000C0945">
        <w:t xml:space="preserve"> habe keinen Zutritt zum Veranstaltungsgelände</w:t>
      </w:r>
    </w:p>
    <w:p w14:paraId="59C8E336" w14:textId="77777777" w:rsidR="00681A1E" w:rsidRPr="003058F4" w:rsidRDefault="00681A1E" w:rsidP="00681A1E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Aufgrund der behördlichen Vorgaben ist die Zahl der </w:t>
      </w:r>
      <w:r w:rsidRPr="003058F4">
        <w:rPr>
          <w:b/>
          <w:bCs/>
        </w:rPr>
        <w:t>gleichzeitig</w:t>
      </w:r>
      <w:r>
        <w:t xml:space="preserve"> auf dem Veranstaltungsgelände zugelassenen Personen begrenzt. Es besteht daher </w:t>
      </w:r>
      <w:r w:rsidRPr="003058F4">
        <w:rPr>
          <w:b/>
          <w:bCs/>
        </w:rPr>
        <w:t>kein Anspruch auf Zutritt</w:t>
      </w:r>
    </w:p>
    <w:p w14:paraId="0AC16DDB" w14:textId="77777777" w:rsidR="00681A1E" w:rsidRPr="000C0945" w:rsidRDefault="00681A1E" w:rsidP="00681A1E">
      <w:pPr>
        <w:pStyle w:val="Listenabsatz"/>
        <w:numPr>
          <w:ilvl w:val="0"/>
          <w:numId w:val="1"/>
        </w:numPr>
      </w:pPr>
      <w:r w:rsidRPr="000C0945">
        <w:t>Bei</w:t>
      </w:r>
      <w:r w:rsidRPr="000C0945">
        <w:rPr>
          <w:b/>
          <w:bCs/>
        </w:rPr>
        <w:t xml:space="preserve"> Ankunft</w:t>
      </w:r>
      <w:r w:rsidRPr="000C0945">
        <w:t xml:space="preserve"> auf dem Veranstaltungsgelände suchen Sie bitte umgehend die </w:t>
      </w:r>
      <w:r w:rsidRPr="000C0945">
        <w:rPr>
          <w:b/>
          <w:bCs/>
        </w:rPr>
        <w:t>Akkreditierungsstellen</w:t>
      </w:r>
      <w:r w:rsidRPr="000C0945">
        <w:t xml:space="preserve"> auf. Hier werden ihre persönlichen Daten festgehalten und sie erhalten ein </w:t>
      </w:r>
      <w:r w:rsidRPr="000C0945">
        <w:rPr>
          <w:b/>
          <w:bCs/>
        </w:rPr>
        <w:t>Zutrittsbändchen</w:t>
      </w:r>
      <w:r>
        <w:t>,</w:t>
      </w:r>
      <w:r w:rsidRPr="000C0945">
        <w:t xml:space="preserve"> das während des gesamten Aufenthaltes auf dem Veranstaltungsgelände zu tragen und auf Verlangen vorzuzeigen ist. Bei</w:t>
      </w:r>
      <w:r w:rsidRPr="000C0945">
        <w:rPr>
          <w:b/>
          <w:bCs/>
        </w:rPr>
        <w:t xml:space="preserve"> Verlassen </w:t>
      </w:r>
      <w:r w:rsidRPr="000C0945">
        <w:t xml:space="preserve">des Veranstaltungsgelände suchen Sie bitte die wiederum </w:t>
      </w:r>
      <w:r w:rsidRPr="000C0945">
        <w:rPr>
          <w:b/>
          <w:bCs/>
        </w:rPr>
        <w:t xml:space="preserve">Akkreditierungsstellen </w:t>
      </w:r>
      <w:r w:rsidRPr="000C0945">
        <w:t xml:space="preserve">auf und geben das </w:t>
      </w:r>
      <w:r>
        <w:t>Zutritts</w:t>
      </w:r>
      <w:r w:rsidRPr="000C0945">
        <w:t>bändchen dort wieder ab</w:t>
      </w:r>
    </w:p>
    <w:p w14:paraId="39A018DD" w14:textId="77777777" w:rsidR="00681A1E" w:rsidRPr="00BE0389" w:rsidRDefault="00681A1E" w:rsidP="00681A1E">
      <w:pPr>
        <w:pStyle w:val="Listenabsatz"/>
        <w:numPr>
          <w:ilvl w:val="0"/>
          <w:numId w:val="1"/>
        </w:numPr>
      </w:pPr>
      <w:r w:rsidRPr="000C0945">
        <w:t xml:space="preserve">Das Tragen eines </w:t>
      </w:r>
      <w:r w:rsidRPr="000C0945">
        <w:rPr>
          <w:b/>
          <w:bCs/>
        </w:rPr>
        <w:t>Mund-Nasen-Schutzes</w:t>
      </w:r>
      <w:r w:rsidRPr="000C0945">
        <w:t xml:space="preserve"> ist auf dem gesamten Veranstaltungsgelände </w:t>
      </w:r>
      <w:r w:rsidRPr="003058F4">
        <w:t>verpflichtend</w:t>
      </w:r>
      <w:r w:rsidRPr="000C0945">
        <w:t xml:space="preserve"> mit Ausnahme des </w:t>
      </w:r>
      <w:r w:rsidRPr="008F0346">
        <w:t>Zuschauersitzplatzbereiches</w:t>
      </w:r>
      <w:r w:rsidRPr="000C0945">
        <w:t>, darüber hinaus entfällt sie für Reiter im Sattel während der Vorbereitungszeit und während der Prüfung</w:t>
      </w:r>
      <w:r w:rsidRPr="00BE0389">
        <w:t>. (Von dieser Regelung ausgenommen sind die Reiter und Führer im Führzügelwettbewerb. Diese unterliegen ebenfalls der Mund-Nasenschutz-Pflicht)</w:t>
      </w:r>
    </w:p>
    <w:p w14:paraId="4DE6B9DD" w14:textId="77777777" w:rsidR="00681A1E" w:rsidRPr="000C0945" w:rsidRDefault="00681A1E" w:rsidP="00681A1E">
      <w:pPr>
        <w:pStyle w:val="Listenabsatz"/>
        <w:numPr>
          <w:ilvl w:val="0"/>
          <w:numId w:val="1"/>
        </w:numPr>
      </w:pPr>
      <w:r w:rsidRPr="000C0945">
        <w:t xml:space="preserve">Halten Sie zu jedem Zeitpunkt </w:t>
      </w:r>
      <w:r w:rsidRPr="000C0945">
        <w:rPr>
          <w:b/>
          <w:bCs/>
        </w:rPr>
        <w:t xml:space="preserve">Abstand </w:t>
      </w:r>
      <w:r w:rsidRPr="000C0945">
        <w:t>(Mindestabstand 1,5 Meter)</w:t>
      </w:r>
    </w:p>
    <w:p w14:paraId="27753C7C" w14:textId="77777777" w:rsidR="00681A1E" w:rsidRPr="000C0945" w:rsidRDefault="00681A1E" w:rsidP="00681A1E">
      <w:pPr>
        <w:pStyle w:val="Listenabsatz"/>
        <w:numPr>
          <w:ilvl w:val="0"/>
          <w:numId w:val="1"/>
        </w:numPr>
        <w:rPr>
          <w:b/>
          <w:bCs/>
        </w:rPr>
      </w:pPr>
      <w:r w:rsidRPr="000C0945">
        <w:t xml:space="preserve">Bleiben Sie auf den </w:t>
      </w:r>
      <w:r w:rsidRPr="000C0945">
        <w:rPr>
          <w:b/>
          <w:bCs/>
        </w:rPr>
        <w:t>ausgeschilderten Wegen,</w:t>
      </w:r>
      <w:r w:rsidRPr="000C0945">
        <w:t xml:space="preserve"> respektieren Sie alle</w:t>
      </w:r>
      <w:r w:rsidRPr="000C0945">
        <w:rPr>
          <w:b/>
          <w:bCs/>
        </w:rPr>
        <w:t xml:space="preserve"> ausgewiesenen Hinweise</w:t>
      </w:r>
      <w:r w:rsidRPr="000C0945">
        <w:t xml:space="preserve"> </w:t>
      </w:r>
      <w:r>
        <w:t xml:space="preserve">und </w:t>
      </w:r>
      <w:r w:rsidRPr="000C0945">
        <w:rPr>
          <w:b/>
          <w:bCs/>
        </w:rPr>
        <w:t>Lautsprecherdurchsagen</w:t>
      </w:r>
      <w:r>
        <w:t xml:space="preserve"> </w:t>
      </w:r>
      <w:r w:rsidRPr="000C0945">
        <w:t>und befolgen Sie bitte uneingeschränkt die</w:t>
      </w:r>
      <w:r w:rsidRPr="000C0945">
        <w:rPr>
          <w:b/>
          <w:bCs/>
        </w:rPr>
        <w:t xml:space="preserve"> Anweisungen der Helfer/innen</w:t>
      </w:r>
    </w:p>
    <w:p w14:paraId="579E3BC9" w14:textId="77777777" w:rsidR="00681A1E" w:rsidRPr="000C0945" w:rsidRDefault="00681A1E" w:rsidP="00681A1E">
      <w:pPr>
        <w:pStyle w:val="Listenabsatz"/>
        <w:numPr>
          <w:ilvl w:val="0"/>
          <w:numId w:val="1"/>
        </w:numPr>
        <w:rPr>
          <w:b/>
          <w:bCs/>
        </w:rPr>
      </w:pPr>
      <w:r w:rsidRPr="000C0945">
        <w:t>Bitte nutzen Sie die</w:t>
      </w:r>
      <w:r w:rsidRPr="000C0945">
        <w:rPr>
          <w:b/>
          <w:bCs/>
        </w:rPr>
        <w:t xml:space="preserve"> </w:t>
      </w:r>
      <w:r w:rsidRPr="000C0945">
        <w:t>Sanitärräume</w:t>
      </w:r>
      <w:r w:rsidRPr="000C0945">
        <w:rPr>
          <w:b/>
          <w:bCs/>
        </w:rPr>
        <w:t xml:space="preserve"> </w:t>
      </w:r>
      <w:r w:rsidRPr="000C0945">
        <w:t>und die</w:t>
      </w:r>
      <w:r w:rsidRPr="000C0945">
        <w:rPr>
          <w:b/>
          <w:bCs/>
        </w:rPr>
        <w:t xml:space="preserve"> Handdesinfektionsstationen  </w:t>
      </w:r>
    </w:p>
    <w:p w14:paraId="6C686695" w14:textId="77777777" w:rsidR="00681A1E" w:rsidRPr="00456941" w:rsidRDefault="00681A1E" w:rsidP="00681A1E">
      <w:pPr>
        <w:rPr>
          <w:b/>
          <w:bCs/>
        </w:rPr>
      </w:pPr>
      <w:r w:rsidRPr="00456941">
        <w:rPr>
          <w:b/>
          <w:bCs/>
        </w:rPr>
        <w:t xml:space="preserve"> Aktive Teilnehmer und notwendige Begleiter:</w:t>
      </w:r>
    </w:p>
    <w:p w14:paraId="7C3456CA" w14:textId="77777777" w:rsidR="00681A1E" w:rsidRPr="00456941" w:rsidRDefault="00681A1E" w:rsidP="00681A1E">
      <w:r w:rsidRPr="00456941">
        <w:t>Wir bitten schon jetzt um Verständnis, wenn manche Abläufe nicht ganz reibungslos vonstattengehen. Auch, wenn wir uns alle Mühe geben, sollten Sie etwas mehr Zeit einplanen als gewohnt.</w:t>
      </w:r>
    </w:p>
    <w:p w14:paraId="7EF27C8A" w14:textId="77777777" w:rsidR="00681A1E" w:rsidRPr="00456941" w:rsidRDefault="00681A1E" w:rsidP="00681A1E">
      <w:pPr>
        <w:pStyle w:val="Listenabsatz"/>
        <w:numPr>
          <w:ilvl w:val="0"/>
          <w:numId w:val="1"/>
        </w:numPr>
      </w:pPr>
      <w:r w:rsidRPr="00456941">
        <w:t>Bitte beachten Sie die besonderen</w:t>
      </w:r>
      <w:r w:rsidRPr="002A0622">
        <w:rPr>
          <w:b/>
          <w:bCs/>
        </w:rPr>
        <w:t xml:space="preserve"> Meldeschlüsse</w:t>
      </w:r>
      <w:r w:rsidRPr="00456941">
        <w:t xml:space="preserve"> (s. Zeiteinteilung)</w:t>
      </w:r>
    </w:p>
    <w:p w14:paraId="37A0AF65" w14:textId="77777777" w:rsidR="00681A1E" w:rsidRPr="00456941" w:rsidRDefault="00681A1E" w:rsidP="00681A1E">
      <w:pPr>
        <w:pStyle w:val="Listenabsatz"/>
        <w:numPr>
          <w:ilvl w:val="0"/>
          <w:numId w:val="1"/>
        </w:numPr>
      </w:pPr>
      <w:r w:rsidRPr="00456941">
        <w:t xml:space="preserve">Aktive Teilnehmer und notwendige Begleiter füllen vor der Anreise den auf der Homepage der PSG Erftstadt-Niederberg e.V. </w:t>
      </w:r>
      <w:r>
        <w:t xml:space="preserve">(psg-erftstadt-niederberg.de) </w:t>
      </w:r>
      <w:r w:rsidRPr="00456941">
        <w:t xml:space="preserve">zum Download zur Verfügung gestellten </w:t>
      </w:r>
      <w:r w:rsidRPr="00456941">
        <w:rPr>
          <w:b/>
          <w:bCs/>
        </w:rPr>
        <w:t>Anwesenheitsnachweis</w:t>
      </w:r>
      <w:r w:rsidRPr="00456941">
        <w:t xml:space="preserve"> aus und geben ihn bei Ankunft an der Akkreditierungsstelle ab. Dies ist </w:t>
      </w:r>
      <w:r w:rsidRPr="00456941">
        <w:rPr>
          <w:b/>
          <w:bCs/>
        </w:rPr>
        <w:t>Voraussetzung für eine Teilnahme</w:t>
      </w:r>
      <w:r w:rsidRPr="00456941">
        <w:t xml:space="preserve"> an den Prüfungen</w:t>
      </w:r>
    </w:p>
    <w:p w14:paraId="2A7599DF" w14:textId="77777777" w:rsidR="00681A1E" w:rsidRDefault="00681A1E" w:rsidP="00681A1E">
      <w:pPr>
        <w:pStyle w:val="Listenabsatz"/>
        <w:numPr>
          <w:ilvl w:val="0"/>
          <w:numId w:val="1"/>
        </w:numPr>
      </w:pPr>
      <w:r w:rsidRPr="00456941">
        <w:t xml:space="preserve">Es hat </w:t>
      </w:r>
      <w:r w:rsidRPr="003058F4">
        <w:rPr>
          <w:b/>
          <w:bCs/>
          <w:color w:val="FF0000"/>
        </w:rPr>
        <w:t>nur ein Begleiter (bei 1-2 Pferden bzw.  2 Begleiter ab 3 teilnehmenden Pferden</w:t>
      </w:r>
      <w:r w:rsidRPr="00456941">
        <w:t>) Zutritt zum Veranstaltungsgelände. Bei Kindern und Jugendlichen unter 14 Jahren und Inhabern eines Sportgesundheitspasses Grad I-V ist ein weiterer Begleiter zulässig</w:t>
      </w:r>
    </w:p>
    <w:p w14:paraId="7C9CD43A" w14:textId="77777777" w:rsidR="00681A1E" w:rsidRPr="003058F4" w:rsidRDefault="00681A1E" w:rsidP="00681A1E">
      <w:pPr>
        <w:pStyle w:val="Listenabsatz"/>
        <w:numPr>
          <w:ilvl w:val="0"/>
          <w:numId w:val="1"/>
        </w:numPr>
        <w:rPr>
          <w:color w:val="FF0000"/>
        </w:rPr>
      </w:pPr>
      <w:r w:rsidRPr="003058F4">
        <w:rPr>
          <w:b/>
          <w:bCs/>
          <w:color w:val="FF0000"/>
        </w:rPr>
        <w:t>Zur besonderen Beachtung</w:t>
      </w:r>
      <w:r w:rsidRPr="003058F4">
        <w:rPr>
          <w:color w:val="FF0000"/>
        </w:rPr>
        <w:t xml:space="preserve">: Im </w:t>
      </w:r>
      <w:r w:rsidRPr="003058F4">
        <w:rPr>
          <w:b/>
          <w:bCs/>
          <w:color w:val="FF0000"/>
        </w:rPr>
        <w:t>Bereich der Vorbereitungshalle</w:t>
      </w:r>
      <w:r w:rsidRPr="003058F4">
        <w:rPr>
          <w:color w:val="FF0000"/>
        </w:rPr>
        <w:t xml:space="preserve"> sind nur aktive Reiter, Richter und Helfer des gastgebenden Vereins sowie ggf. unverzichtbare Helfer von </w:t>
      </w:r>
      <w:r w:rsidRPr="003058F4">
        <w:rPr>
          <w:color w:val="FF0000"/>
        </w:rPr>
        <w:lastRenderedPageBreak/>
        <w:t>Sportgesundheitspassinhabern I-V zugelassen</w:t>
      </w:r>
      <w:r w:rsidRPr="003058F4">
        <w:rPr>
          <w:b/>
          <w:bCs/>
          <w:color w:val="FF0000"/>
        </w:rPr>
        <w:t xml:space="preserve">. </w:t>
      </w:r>
      <w:r w:rsidRPr="003058F4">
        <w:rPr>
          <w:color w:val="FF0000"/>
        </w:rPr>
        <w:t>Zeitgleich dürfen</w:t>
      </w:r>
      <w:r w:rsidRPr="003058F4">
        <w:rPr>
          <w:b/>
          <w:bCs/>
          <w:color w:val="FF0000"/>
        </w:rPr>
        <w:t xml:space="preserve"> nur 8 aktive Teilnehmer in der Vorbereitungshalle</w:t>
      </w:r>
      <w:r w:rsidRPr="003058F4">
        <w:rPr>
          <w:color w:val="FF0000"/>
        </w:rPr>
        <w:t xml:space="preserve"> reiten</w:t>
      </w:r>
    </w:p>
    <w:p w14:paraId="2786BB92" w14:textId="77777777" w:rsidR="00681A1E" w:rsidRDefault="00681A1E" w:rsidP="00681A1E">
      <w:pPr>
        <w:pStyle w:val="Listenabsatz"/>
        <w:numPr>
          <w:ilvl w:val="0"/>
          <w:numId w:val="1"/>
        </w:numPr>
      </w:pPr>
      <w:r w:rsidRPr="00456941">
        <w:t xml:space="preserve">Sämtliche notwendigen </w:t>
      </w:r>
      <w:r w:rsidRPr="00456941">
        <w:rPr>
          <w:b/>
          <w:bCs/>
        </w:rPr>
        <w:t>Teilnehmer-Informationen</w:t>
      </w:r>
      <w:r w:rsidRPr="00456941">
        <w:t xml:space="preserve"> werden online (NEON</w:t>
      </w:r>
      <w:r>
        <w:t>, psg-erftstadt-niederberg.de</w:t>
      </w:r>
      <w:r w:rsidRPr="00456941">
        <w:t>) bzw. telefonisch zur Verfügung gestellt</w:t>
      </w:r>
      <w:r w:rsidRPr="009C4FF3">
        <w:rPr>
          <w:b/>
          <w:bCs/>
          <w:color w:val="7030A0"/>
        </w:rPr>
        <w:t xml:space="preserve">. </w:t>
      </w:r>
      <w:r w:rsidRPr="009C4FF3">
        <w:rPr>
          <w:b/>
          <w:bCs/>
        </w:rPr>
        <w:t>Gewinngelder</w:t>
      </w:r>
      <w:r w:rsidRPr="009C4FF3">
        <w:t xml:space="preserve"> können innerhalb einer Frist von 1 Woche nach Veranstaltungsende per E-Mail unter Angabe der Kontoverbindung angefordert werden. Das notwendige Formular wird auf der Homepage </w:t>
      </w:r>
      <w:r w:rsidRPr="00456941">
        <w:t>des Veranstalters (</w:t>
      </w:r>
      <w:hyperlink r:id="rId5" w:history="1">
        <w:r w:rsidRPr="00456941">
          <w:rPr>
            <w:rStyle w:val="Hyperlink"/>
            <w:color w:val="auto"/>
          </w:rPr>
          <w:t>psg-erftstadt-niederberg.de</w:t>
        </w:r>
      </w:hyperlink>
      <w:r w:rsidRPr="00456941">
        <w:t xml:space="preserve">) zum Download bereitgestellt. Die </w:t>
      </w:r>
      <w:r w:rsidRPr="00456941">
        <w:rPr>
          <w:b/>
          <w:bCs/>
        </w:rPr>
        <w:t>Meldestelle</w:t>
      </w:r>
      <w:r w:rsidRPr="00456941">
        <w:t xml:space="preserve"> sollte nur aus </w:t>
      </w:r>
      <w:r w:rsidRPr="00456941">
        <w:rPr>
          <w:b/>
          <w:bCs/>
        </w:rPr>
        <w:t>zwingenden Gründen persönlich</w:t>
      </w:r>
      <w:r w:rsidRPr="00456941">
        <w:t xml:space="preserve"> aufgesucht werden</w:t>
      </w:r>
    </w:p>
    <w:p w14:paraId="76D6854F" w14:textId="77777777" w:rsidR="00681A1E" w:rsidRPr="00456941" w:rsidRDefault="00681A1E" w:rsidP="00681A1E">
      <w:pPr>
        <w:pStyle w:val="Listenabsatz"/>
        <w:numPr>
          <w:ilvl w:val="0"/>
          <w:numId w:val="1"/>
        </w:numPr>
      </w:pPr>
      <w:r>
        <w:t xml:space="preserve">Aufgrund der Empfehlungen der FN finden prinzipiell keine </w:t>
      </w:r>
      <w:r w:rsidRPr="002A0622">
        <w:rPr>
          <w:b/>
          <w:bCs/>
        </w:rPr>
        <w:t>Siegerehrungen</w:t>
      </w:r>
      <w:r>
        <w:t xml:space="preserve"> statt. </w:t>
      </w:r>
      <w:r w:rsidRPr="00456941">
        <w:t xml:space="preserve">Daher erfolgt die Bekanntgabe der Ergebnislisten online </w:t>
      </w:r>
      <w:r w:rsidRPr="00BE0389">
        <w:t xml:space="preserve">(auf NEON und </w:t>
      </w:r>
      <w:proofErr w:type="spellStart"/>
      <w:r w:rsidRPr="00BE0389">
        <w:t>Equiscore</w:t>
      </w:r>
      <w:proofErr w:type="spellEnd"/>
      <w:r w:rsidRPr="00BE0389">
        <w:t xml:space="preserve">). Der </w:t>
      </w:r>
      <w:r>
        <w:t>Veranstalter behält sich vor je nach aktueller Situation abweichend hiervon Siegerehrungen durchzuführen In diesem Fall werden die besonderen Regelungen per Lautsprecherdurchsagen mitgeteilt</w:t>
      </w:r>
    </w:p>
    <w:p w14:paraId="1EC52D86" w14:textId="77777777" w:rsidR="00681A1E" w:rsidRPr="00456941" w:rsidRDefault="00681A1E" w:rsidP="00681A1E">
      <w:pPr>
        <w:pStyle w:val="Listenabsatz"/>
        <w:numPr>
          <w:ilvl w:val="0"/>
          <w:numId w:val="1"/>
        </w:numPr>
      </w:pPr>
      <w:r w:rsidRPr="00456941">
        <w:t>Nach Maßgabe der FN müssen wir Sie bitten, den Aufenthalt auf dem Veranstaltungsgelände auf das notwendige Maß zu beschränken und nach Ihrer letzten Prüfung zeitnah abzureisen</w:t>
      </w:r>
    </w:p>
    <w:p w14:paraId="0D70310B" w14:textId="77777777" w:rsidR="00681A1E" w:rsidRPr="00456941" w:rsidRDefault="00681A1E" w:rsidP="00681A1E">
      <w:pPr>
        <w:rPr>
          <w:sz w:val="32"/>
          <w:szCs w:val="32"/>
        </w:rPr>
      </w:pPr>
    </w:p>
    <w:p w14:paraId="241631CA" w14:textId="77777777" w:rsidR="00681A1E" w:rsidRPr="000C2A8D" w:rsidRDefault="00681A1E" w:rsidP="00681A1E">
      <w:pPr>
        <w:rPr>
          <w:color w:val="00B050"/>
          <w:sz w:val="24"/>
          <w:szCs w:val="24"/>
        </w:rPr>
      </w:pPr>
    </w:p>
    <w:p w14:paraId="3137DE31" w14:textId="77777777" w:rsidR="00BA723A" w:rsidRDefault="00681A1E"/>
    <w:sectPr w:rsidR="00BA723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9529923"/>
      <w:docPartObj>
        <w:docPartGallery w:val="Page Numbers (Bottom of Page)"/>
        <w:docPartUnique/>
      </w:docPartObj>
    </w:sdtPr>
    <w:sdtEndPr/>
    <w:sdtContent>
      <w:p w14:paraId="0280CE1B" w14:textId="77777777" w:rsidR="000934DD" w:rsidRDefault="00681A1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F8C5F" w14:textId="77777777" w:rsidR="000934DD" w:rsidRDefault="00681A1E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16133"/>
    <w:multiLevelType w:val="hybridMultilevel"/>
    <w:tmpl w:val="52D6726E"/>
    <w:lvl w:ilvl="0" w:tplc="F796F58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1E"/>
    <w:rsid w:val="00681A1E"/>
    <w:rsid w:val="00944D27"/>
    <w:rsid w:val="009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D438"/>
  <w15:chartTrackingRefBased/>
  <w15:docId w15:val="{F20BCD43-FA21-4444-83C3-CAE0FCEA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1A1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81A1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8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nfo@psg-erftstadt-nieder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frodo123whisky456@gmail.com</dc:creator>
  <cp:keywords/>
  <dc:description/>
  <cp:lastModifiedBy>frodo123whisky456@gmail.com</cp:lastModifiedBy>
  <cp:revision>1</cp:revision>
  <dcterms:created xsi:type="dcterms:W3CDTF">2020-07-10T14:41:00Z</dcterms:created>
  <dcterms:modified xsi:type="dcterms:W3CDTF">2020-07-10T14:42:00Z</dcterms:modified>
</cp:coreProperties>
</file>